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50" w:rsidRDefault="00DE5E08">
      <w:pPr>
        <w:wordWrap w:val="0"/>
        <w:spacing w:line="400" w:lineRule="exact"/>
        <w:jc w:val="center"/>
        <w:rPr>
          <w:b/>
          <w:color w:val="FF0000"/>
          <w:sz w:val="28"/>
        </w:rPr>
      </w:pPr>
      <w:r>
        <w:rPr>
          <w:rFonts w:ascii="宋体" w:hAnsi="宋体"/>
          <w:b/>
          <w:color w:val="FF0000"/>
          <w:sz w:val="28"/>
        </w:rPr>
        <w:t>热带海洋环境国家重点实验室</w:t>
      </w:r>
      <w:r>
        <w:rPr>
          <w:b/>
          <w:color w:val="FF0000"/>
          <w:sz w:val="28"/>
        </w:rPr>
        <w:t>(</w:t>
      </w:r>
      <w:r>
        <w:rPr>
          <w:rFonts w:ascii="宋体" w:hAnsi="宋体"/>
          <w:b/>
          <w:color w:val="FF0000"/>
          <w:sz w:val="28"/>
        </w:rPr>
        <w:t>中国科学院南海海洋研究所</w:t>
      </w:r>
      <w:r>
        <w:rPr>
          <w:b/>
          <w:color w:val="FF0000"/>
          <w:sz w:val="28"/>
        </w:rPr>
        <w:t>)</w:t>
      </w:r>
    </w:p>
    <w:p w:rsidR="005A6450" w:rsidRDefault="00DE5E08" w:rsidP="000A574D">
      <w:pPr>
        <w:spacing w:line="240" w:lineRule="auto"/>
        <w:jc w:val="center"/>
        <w:rPr>
          <w:rFonts w:ascii="宋体"/>
          <w:b/>
          <w:color w:val="FF0000"/>
          <w:sz w:val="28"/>
        </w:rPr>
      </w:pPr>
      <w:r>
        <w:rPr>
          <w:rFonts w:ascii="宋体" w:hAnsi="宋体"/>
          <w:b/>
          <w:color w:val="FF0000"/>
          <w:sz w:val="28"/>
        </w:rPr>
        <w:t>“</w:t>
      </w:r>
      <w:r w:rsidR="000A574D" w:rsidRPr="000A574D">
        <w:rPr>
          <w:b/>
          <w:color w:val="FF0000"/>
          <w:sz w:val="28"/>
          <w:szCs w:val="28"/>
        </w:rPr>
        <w:t>Wind-driven circulation in the world oceans and climate variability</w:t>
      </w:r>
      <w:r w:rsidR="000A574D" w:rsidRPr="000A574D">
        <w:rPr>
          <w:rFonts w:ascii="宋体" w:hAnsi="宋体"/>
          <w:b/>
          <w:color w:val="FF0000"/>
          <w:sz w:val="28"/>
        </w:rPr>
        <w:t>”</w:t>
      </w:r>
      <w:r>
        <w:rPr>
          <w:rFonts w:ascii="宋体" w:hAnsi="宋体"/>
          <w:b/>
          <w:color w:val="FF0000"/>
          <w:sz w:val="28"/>
        </w:rPr>
        <w:t>讲习班第</w:t>
      </w:r>
      <w:r w:rsidR="00320078">
        <w:rPr>
          <w:rFonts w:ascii="宋体" w:hAnsi="宋体" w:hint="eastAsia"/>
          <w:b/>
          <w:color w:val="FF0000"/>
          <w:sz w:val="28"/>
        </w:rPr>
        <w:t>二</w:t>
      </w:r>
      <w:r>
        <w:rPr>
          <w:rFonts w:ascii="宋体" w:hAnsi="宋体"/>
          <w:b/>
          <w:color w:val="FF0000"/>
          <w:sz w:val="28"/>
        </w:rPr>
        <w:t>轮通知</w:t>
      </w:r>
    </w:p>
    <w:p w:rsidR="005A6450" w:rsidRDefault="00DE5E08">
      <w:pPr>
        <w:wordWrap w:val="0"/>
        <w:spacing w:line="400" w:lineRule="exact"/>
        <w:jc w:val="center"/>
        <w:rPr>
          <w:rFonts w:ascii="宋体"/>
          <w:b/>
          <w:color w:val="FF0000"/>
        </w:rPr>
      </w:pPr>
      <w:r>
        <w:rPr>
          <w:rFonts w:ascii="宋体" w:hAnsi="宋体"/>
          <w:b/>
          <w:color w:val="FF0000"/>
        </w:rPr>
        <w:t>201</w:t>
      </w:r>
      <w:r w:rsidR="000A574D">
        <w:rPr>
          <w:rFonts w:ascii="宋体" w:hAnsi="宋体" w:hint="eastAsia"/>
          <w:b/>
          <w:color w:val="FF0000"/>
        </w:rPr>
        <w:t>7</w:t>
      </w:r>
      <w:r>
        <w:rPr>
          <w:rFonts w:ascii="宋体" w:hAnsi="宋体"/>
          <w:b/>
          <w:color w:val="FF0000"/>
        </w:rPr>
        <w:t>.</w:t>
      </w:r>
      <w:r w:rsidR="00136470">
        <w:rPr>
          <w:rFonts w:ascii="宋体" w:hAnsi="宋体" w:hint="eastAsia"/>
          <w:b/>
          <w:color w:val="FF0000"/>
        </w:rPr>
        <w:t>11.</w:t>
      </w:r>
      <w:r>
        <w:rPr>
          <w:rFonts w:ascii="宋体" w:hAnsi="宋体"/>
          <w:b/>
          <w:color w:val="FF0000"/>
        </w:rPr>
        <w:t>1</w:t>
      </w:r>
      <w:r w:rsidR="000A574D">
        <w:rPr>
          <w:rFonts w:ascii="宋体" w:hAnsi="宋体" w:hint="eastAsia"/>
          <w:b/>
          <w:color w:val="FF0000"/>
        </w:rPr>
        <w:t>3</w:t>
      </w:r>
      <w:r>
        <w:rPr>
          <w:rFonts w:ascii="宋体" w:hAnsi="宋体" w:hint="eastAsia"/>
          <w:b/>
          <w:color w:val="FF0000"/>
        </w:rPr>
        <w:t>-2</w:t>
      </w:r>
      <w:r w:rsidR="000A574D">
        <w:rPr>
          <w:rFonts w:ascii="宋体" w:hAnsi="宋体" w:hint="eastAsia"/>
          <w:b/>
          <w:color w:val="FF0000"/>
        </w:rPr>
        <w:t>4</w:t>
      </w:r>
      <w:r>
        <w:rPr>
          <w:rFonts w:ascii="宋体" w:hAnsi="宋体"/>
          <w:b/>
          <w:color w:val="FF0000"/>
        </w:rPr>
        <w:t>，广州</w:t>
      </w:r>
    </w:p>
    <w:p w:rsidR="005A6450" w:rsidRDefault="005A6450">
      <w:pPr>
        <w:jc w:val="center"/>
        <w:rPr>
          <w:sz w:val="24"/>
          <w:szCs w:val="24"/>
        </w:rPr>
      </w:pPr>
    </w:p>
    <w:p w:rsidR="005A6450" w:rsidRDefault="00DE5E08" w:rsidP="00B87A17">
      <w:pPr>
        <w:wordWrap w:val="0"/>
        <w:spacing w:beforeLines="50" w:before="156" w:line="360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热</w:t>
      </w:r>
      <w:r>
        <w:rPr>
          <w:color w:val="000000"/>
          <w:szCs w:val="21"/>
        </w:rPr>
        <w:t>带海洋环境国家重点实验室（中国科学院南海海洋研究所）将于</w:t>
      </w:r>
      <w:r>
        <w:rPr>
          <w:color w:val="000000"/>
          <w:szCs w:val="21"/>
        </w:rPr>
        <w:t>201</w:t>
      </w:r>
      <w:r w:rsidR="000A574D">
        <w:rPr>
          <w:rFonts w:hint="eastAsia"/>
          <w:color w:val="000000"/>
          <w:szCs w:val="21"/>
        </w:rPr>
        <w:t>7</w:t>
      </w:r>
      <w:r>
        <w:rPr>
          <w:color w:val="000000"/>
          <w:szCs w:val="21"/>
        </w:rPr>
        <w:t>年</w:t>
      </w:r>
      <w:r>
        <w:rPr>
          <w:color w:val="000000"/>
          <w:szCs w:val="21"/>
        </w:rPr>
        <w:t>11</w:t>
      </w:r>
      <w:r>
        <w:rPr>
          <w:color w:val="000000"/>
          <w:szCs w:val="21"/>
        </w:rPr>
        <w:t>月</w:t>
      </w:r>
      <w:r w:rsidR="00323F83">
        <w:rPr>
          <w:rFonts w:hint="eastAsia"/>
          <w:color w:val="000000"/>
          <w:szCs w:val="21"/>
        </w:rPr>
        <w:t>1</w:t>
      </w:r>
      <w:r w:rsidR="000A574D"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-2</w:t>
      </w:r>
      <w:r w:rsidR="000A574D">
        <w:rPr>
          <w:rFonts w:hint="eastAsia"/>
          <w:color w:val="000000"/>
          <w:szCs w:val="21"/>
        </w:rPr>
        <w:t>4</w:t>
      </w:r>
      <w:r>
        <w:rPr>
          <w:color w:val="000000"/>
          <w:szCs w:val="21"/>
        </w:rPr>
        <w:t>日在广州举办</w:t>
      </w: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大洋</w:t>
      </w:r>
      <w:r w:rsidR="000A574D">
        <w:rPr>
          <w:rFonts w:hint="eastAsia"/>
          <w:color w:val="000000"/>
          <w:szCs w:val="21"/>
        </w:rPr>
        <w:t>风生</w:t>
      </w:r>
      <w:r>
        <w:rPr>
          <w:rFonts w:hint="eastAsia"/>
          <w:color w:val="000000"/>
          <w:szCs w:val="21"/>
        </w:rPr>
        <w:t>环流</w:t>
      </w:r>
      <w:r w:rsidR="000A574D">
        <w:rPr>
          <w:rFonts w:hint="eastAsia"/>
          <w:color w:val="000000"/>
          <w:szCs w:val="21"/>
        </w:rPr>
        <w:t>和</w:t>
      </w:r>
      <w:r w:rsidR="00136470">
        <w:rPr>
          <w:rFonts w:ascii="宋体" w:hAnsi="宋体" w:hint="eastAsia"/>
          <w:b/>
          <w:sz w:val="20"/>
        </w:rPr>
        <w:t>气候</w:t>
      </w:r>
      <w:r w:rsidR="00323F83" w:rsidRPr="00323F83">
        <w:rPr>
          <w:rFonts w:ascii="宋体" w:hAnsi="宋体" w:hint="eastAsia"/>
          <w:b/>
          <w:sz w:val="20"/>
        </w:rPr>
        <w:t>变化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讲习班，诚邀广大研究生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青年科研工作者和专家前来参加。本次讲习班旨在让学员们了解</w:t>
      </w:r>
      <w:r w:rsidR="000A574D">
        <w:rPr>
          <w:rFonts w:hint="eastAsia"/>
          <w:color w:val="000000"/>
          <w:szCs w:val="21"/>
        </w:rPr>
        <w:t>大洋风生环流的</w:t>
      </w:r>
      <w:r>
        <w:rPr>
          <w:color w:val="000000"/>
          <w:szCs w:val="21"/>
        </w:rPr>
        <w:t>基础理论</w:t>
      </w:r>
      <w:r>
        <w:rPr>
          <w:rFonts w:hint="eastAsia"/>
          <w:color w:val="000000"/>
          <w:szCs w:val="21"/>
        </w:rPr>
        <w:t>知识</w:t>
      </w:r>
      <w:r>
        <w:rPr>
          <w:color w:val="000000"/>
          <w:szCs w:val="21"/>
        </w:rPr>
        <w:t>以及研究前沿，并为</w:t>
      </w:r>
      <w:r>
        <w:rPr>
          <w:rFonts w:hint="eastAsia"/>
          <w:color w:val="000000"/>
          <w:szCs w:val="21"/>
        </w:rPr>
        <w:t>国内外</w:t>
      </w:r>
      <w:r>
        <w:rPr>
          <w:color w:val="000000"/>
          <w:szCs w:val="21"/>
        </w:rPr>
        <w:t>专家学者提供一个</w:t>
      </w:r>
      <w:r>
        <w:rPr>
          <w:rFonts w:hint="eastAsia"/>
          <w:color w:val="000000"/>
          <w:szCs w:val="21"/>
        </w:rPr>
        <w:t>良好的</w:t>
      </w:r>
      <w:r>
        <w:rPr>
          <w:color w:val="000000"/>
          <w:szCs w:val="21"/>
        </w:rPr>
        <w:t>讨论平台。</w:t>
      </w:r>
    </w:p>
    <w:p w:rsidR="00403567" w:rsidRDefault="00DE5E08" w:rsidP="00B87A17">
      <w:pPr>
        <w:wordWrap w:val="0"/>
        <w:spacing w:beforeLines="50" w:before="156" w:line="360" w:lineRule="auto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为期两周的讲习班中</w:t>
      </w:r>
      <w:r>
        <w:rPr>
          <w:rFonts w:hint="eastAsia"/>
          <w:color w:val="000000"/>
          <w:szCs w:val="21"/>
        </w:rPr>
        <w:t>，</w:t>
      </w:r>
      <w:r w:rsidR="00136470">
        <w:rPr>
          <w:rFonts w:hint="eastAsia"/>
          <w:color w:val="000000"/>
          <w:szCs w:val="21"/>
        </w:rPr>
        <w:t>第一周</w:t>
      </w:r>
      <w:r>
        <w:rPr>
          <w:color w:val="000000"/>
          <w:szCs w:val="21"/>
        </w:rPr>
        <w:t>上午以基础理论课程为主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由</w:t>
      </w:r>
      <w:r w:rsidR="00136470">
        <w:rPr>
          <w:rFonts w:hint="eastAsia"/>
          <w:color w:val="000000"/>
          <w:szCs w:val="21"/>
        </w:rPr>
        <w:t>国际著名物理海洋学家、美国伍兹霍尔海洋研究所、</w:t>
      </w:r>
      <w:r w:rsidR="00136470">
        <w:rPr>
          <w:rFonts w:hint="eastAsia"/>
          <w:color w:val="000000"/>
          <w:szCs w:val="21"/>
        </w:rPr>
        <w:t>LTO</w:t>
      </w:r>
      <w:r w:rsidR="00136470">
        <w:rPr>
          <w:rFonts w:hint="eastAsia"/>
          <w:color w:val="000000"/>
          <w:szCs w:val="21"/>
        </w:rPr>
        <w:t>学术委员会</w:t>
      </w:r>
      <w:proofErr w:type="gramStart"/>
      <w:r w:rsidR="00136470">
        <w:rPr>
          <w:rFonts w:hint="eastAsia"/>
          <w:color w:val="000000"/>
          <w:szCs w:val="21"/>
        </w:rPr>
        <w:t>海外主任</w:t>
      </w:r>
      <w:proofErr w:type="gramEnd"/>
      <w:r w:rsidR="00136470">
        <w:rPr>
          <w:rFonts w:hint="eastAsia"/>
          <w:color w:val="000000"/>
          <w:szCs w:val="21"/>
        </w:rPr>
        <w:t>黄瑞新教授</w:t>
      </w:r>
      <w:r>
        <w:rPr>
          <w:color w:val="000000"/>
          <w:szCs w:val="21"/>
        </w:rPr>
        <w:t>主讲</w:t>
      </w:r>
      <w:r w:rsidR="001C44D3">
        <w:rPr>
          <w:rFonts w:hint="eastAsia"/>
          <w:color w:val="000000"/>
          <w:szCs w:val="21"/>
        </w:rPr>
        <w:t xml:space="preserve">, </w:t>
      </w:r>
      <w:r w:rsidR="001C44D3">
        <w:rPr>
          <w:rFonts w:hint="eastAsia"/>
          <w:color w:val="000000"/>
          <w:szCs w:val="21"/>
        </w:rPr>
        <w:t>下午是学员讨论和答疑</w:t>
      </w:r>
      <w:r w:rsidR="00B87A17">
        <w:rPr>
          <w:rFonts w:hint="eastAsia"/>
          <w:color w:val="000000"/>
          <w:szCs w:val="21"/>
        </w:rPr>
        <w:t>。</w:t>
      </w:r>
      <w:r w:rsidR="00136470">
        <w:rPr>
          <w:rFonts w:hint="eastAsia"/>
          <w:color w:val="000000"/>
          <w:szCs w:val="21"/>
        </w:rPr>
        <w:t>第二周</w:t>
      </w:r>
      <w:r>
        <w:rPr>
          <w:rFonts w:hint="eastAsia"/>
          <w:color w:val="000000"/>
          <w:szCs w:val="21"/>
        </w:rPr>
        <w:t>主要</w:t>
      </w:r>
      <w:r>
        <w:rPr>
          <w:color w:val="000000"/>
          <w:szCs w:val="21"/>
        </w:rPr>
        <w:t>以前沿研究讲座为主，</w:t>
      </w:r>
      <w:r>
        <w:rPr>
          <w:rFonts w:hint="eastAsia"/>
          <w:color w:val="000000"/>
          <w:szCs w:val="21"/>
        </w:rPr>
        <w:t>由</w:t>
      </w:r>
      <w:r>
        <w:rPr>
          <w:color w:val="000000"/>
          <w:szCs w:val="21"/>
        </w:rPr>
        <w:t>国内外</w:t>
      </w:r>
      <w:r>
        <w:rPr>
          <w:rFonts w:hint="eastAsia"/>
          <w:color w:val="000000"/>
          <w:szCs w:val="21"/>
        </w:rPr>
        <w:t>特邀</w:t>
      </w:r>
      <w:r>
        <w:rPr>
          <w:color w:val="000000"/>
          <w:szCs w:val="21"/>
        </w:rPr>
        <w:t>专家为我们</w:t>
      </w:r>
      <w:proofErr w:type="gramStart"/>
      <w:r>
        <w:rPr>
          <w:color w:val="000000"/>
          <w:szCs w:val="21"/>
        </w:rPr>
        <w:t>做相关</w:t>
      </w:r>
      <w:proofErr w:type="gramEnd"/>
      <w:r>
        <w:rPr>
          <w:color w:val="000000"/>
          <w:szCs w:val="21"/>
        </w:rPr>
        <w:t>领域前沿研究进展报告</w:t>
      </w:r>
      <w:r w:rsidR="00B87A17">
        <w:rPr>
          <w:color w:val="000000"/>
          <w:szCs w:val="21"/>
        </w:rPr>
        <w:t>，目前已邀请到</w:t>
      </w:r>
      <w:r w:rsidR="00696C9F">
        <w:rPr>
          <w:color w:val="000000"/>
          <w:szCs w:val="21"/>
        </w:rPr>
        <w:t>美国</w:t>
      </w:r>
      <w:r w:rsidR="001C44D3">
        <w:rPr>
          <w:rFonts w:hint="eastAsia"/>
          <w:color w:val="000000"/>
          <w:szCs w:val="21"/>
        </w:rPr>
        <w:t>W</w:t>
      </w:r>
      <w:r w:rsidR="001C44D3">
        <w:rPr>
          <w:color w:val="000000"/>
          <w:szCs w:val="21"/>
        </w:rPr>
        <w:t>oods Hole</w:t>
      </w:r>
      <w:r w:rsidR="001C44D3">
        <w:rPr>
          <w:rFonts w:hint="eastAsia"/>
          <w:color w:val="000000"/>
          <w:szCs w:val="21"/>
        </w:rPr>
        <w:t>的</w:t>
      </w:r>
      <w:r w:rsidR="00696C9F">
        <w:rPr>
          <w:rFonts w:hint="eastAsia"/>
          <w:color w:val="000000"/>
          <w:szCs w:val="21"/>
        </w:rPr>
        <w:t>Terry Joyce</w:t>
      </w:r>
      <w:r w:rsidR="00696C9F">
        <w:rPr>
          <w:rFonts w:hint="eastAsia"/>
          <w:color w:val="000000"/>
          <w:szCs w:val="21"/>
        </w:rPr>
        <w:t>教授、</w:t>
      </w:r>
      <w:r w:rsidR="001C44D3">
        <w:rPr>
          <w:rFonts w:hint="eastAsia"/>
          <w:color w:val="000000"/>
          <w:szCs w:val="21"/>
        </w:rPr>
        <w:t xml:space="preserve">Hawaii University </w:t>
      </w:r>
      <w:r w:rsidR="001C44D3">
        <w:rPr>
          <w:rFonts w:hint="eastAsia"/>
          <w:color w:val="000000"/>
          <w:szCs w:val="21"/>
        </w:rPr>
        <w:t>裘波教授、</w:t>
      </w:r>
      <w:r w:rsidR="009B0A5F">
        <w:rPr>
          <w:rFonts w:hint="eastAsia"/>
          <w:color w:val="000000"/>
          <w:szCs w:val="21"/>
        </w:rPr>
        <w:t>美国</w:t>
      </w:r>
      <w:r w:rsidR="009B0A5F" w:rsidRPr="009B0A5F">
        <w:rPr>
          <w:rFonts w:hint="eastAsia"/>
          <w:color w:val="000000"/>
          <w:szCs w:val="21"/>
        </w:rPr>
        <w:t>SCRIPPS</w:t>
      </w:r>
      <w:r w:rsidR="009B0A5F" w:rsidRPr="009B0A5F">
        <w:rPr>
          <w:rFonts w:hint="eastAsia"/>
          <w:color w:val="000000"/>
          <w:szCs w:val="21"/>
        </w:rPr>
        <w:t>海洋研究所</w:t>
      </w:r>
      <w:r w:rsidR="009B0A5F">
        <w:rPr>
          <w:rFonts w:hint="eastAsia"/>
          <w:color w:val="000000"/>
          <w:szCs w:val="21"/>
        </w:rPr>
        <w:t>谢尚平教授、</w:t>
      </w:r>
      <w:r w:rsidR="00D242D3">
        <w:rPr>
          <w:rFonts w:hint="eastAsia"/>
          <w:color w:val="000000"/>
          <w:szCs w:val="21"/>
        </w:rPr>
        <w:t>美国马里兰大学郑全安教授、</w:t>
      </w:r>
      <w:r w:rsidR="00A60015">
        <w:rPr>
          <w:rFonts w:hint="eastAsia"/>
          <w:color w:val="000000"/>
          <w:szCs w:val="21"/>
        </w:rPr>
        <w:t>美国加州大学余进义教授、</w:t>
      </w:r>
      <w:r w:rsidR="00D242D3" w:rsidRPr="00D242D3">
        <w:rPr>
          <w:rFonts w:hint="eastAsia"/>
          <w:color w:val="000000"/>
          <w:szCs w:val="21"/>
        </w:rPr>
        <w:t>澳大利亚</w:t>
      </w:r>
      <w:r w:rsidR="00D242D3" w:rsidRPr="00D242D3">
        <w:rPr>
          <w:color w:val="000000"/>
          <w:szCs w:val="21"/>
        </w:rPr>
        <w:t>CSIRO</w:t>
      </w:r>
      <w:r w:rsidR="00D242D3">
        <w:rPr>
          <w:color w:val="000000"/>
          <w:szCs w:val="21"/>
        </w:rPr>
        <w:t>冯明教授</w:t>
      </w:r>
      <w:r w:rsidR="00D242D3">
        <w:rPr>
          <w:rFonts w:hint="eastAsia"/>
          <w:color w:val="000000"/>
          <w:szCs w:val="21"/>
        </w:rPr>
        <w:t>、香港科技大学甘剑平教授、</w:t>
      </w:r>
      <w:r w:rsidR="00D242D3">
        <w:rPr>
          <w:color w:val="000000"/>
          <w:szCs w:val="21"/>
        </w:rPr>
        <w:t>复旦大学王桂华教授</w:t>
      </w:r>
      <w:r w:rsidR="00D242D3">
        <w:rPr>
          <w:rFonts w:hint="eastAsia"/>
          <w:color w:val="000000"/>
          <w:szCs w:val="21"/>
        </w:rPr>
        <w:t>、南京工程信息大学梁湘三教授、</w:t>
      </w:r>
      <w:r w:rsidR="00B263E4" w:rsidRPr="00696C9F">
        <w:rPr>
          <w:szCs w:val="21"/>
        </w:rPr>
        <w:t>LTO</w:t>
      </w:r>
      <w:r w:rsidR="000A574D" w:rsidRPr="00696C9F">
        <w:rPr>
          <w:szCs w:val="21"/>
        </w:rPr>
        <w:t>薛惠洁</w:t>
      </w:r>
      <w:r w:rsidR="00696C9F">
        <w:rPr>
          <w:szCs w:val="21"/>
        </w:rPr>
        <w:t>研究员</w:t>
      </w:r>
      <w:r w:rsidR="00D242D3">
        <w:rPr>
          <w:szCs w:val="21"/>
        </w:rPr>
        <w:t>等</w:t>
      </w:r>
      <w:r w:rsidR="00B87A17">
        <w:rPr>
          <w:color w:val="000000"/>
          <w:szCs w:val="21"/>
        </w:rPr>
        <w:t>作为讲课专家</w:t>
      </w:r>
      <w:r>
        <w:rPr>
          <w:color w:val="000000"/>
          <w:szCs w:val="21"/>
        </w:rPr>
        <w:t>。</w:t>
      </w:r>
    </w:p>
    <w:p w:rsidR="00320078" w:rsidRPr="0040426C" w:rsidRDefault="00320078" w:rsidP="00320078">
      <w:pPr>
        <w:spacing w:beforeLines="50" w:before="156" w:afterLines="50" w:after="156" w:line="400" w:lineRule="atLeast"/>
        <w:rPr>
          <w:b/>
          <w:color w:val="000000"/>
          <w:sz w:val="24"/>
          <w:szCs w:val="24"/>
        </w:rPr>
      </w:pPr>
      <w:r w:rsidRPr="0040426C">
        <w:rPr>
          <w:rFonts w:hint="eastAsia"/>
          <w:b/>
          <w:color w:val="000000"/>
          <w:sz w:val="24"/>
          <w:szCs w:val="24"/>
        </w:rPr>
        <w:t>课程初步安排如下：</w:t>
      </w:r>
    </w:p>
    <w:tbl>
      <w:tblPr>
        <w:tblW w:w="9368" w:type="dxa"/>
        <w:jc w:val="center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1770"/>
        <w:gridCol w:w="4348"/>
        <w:gridCol w:w="2172"/>
      </w:tblGrid>
      <w:tr w:rsidR="00320078" w:rsidRPr="0040426C" w:rsidTr="00320078">
        <w:trPr>
          <w:trHeight w:val="357"/>
          <w:jc w:val="center"/>
        </w:trPr>
        <w:tc>
          <w:tcPr>
            <w:tcW w:w="2848" w:type="dxa"/>
            <w:gridSpan w:val="2"/>
          </w:tcPr>
          <w:p w:rsidR="00320078" w:rsidRPr="0040426C" w:rsidRDefault="00320078" w:rsidP="0032007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0426C"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4348" w:type="dxa"/>
          </w:tcPr>
          <w:p w:rsidR="00320078" w:rsidRPr="0040426C" w:rsidRDefault="00320078" w:rsidP="0032007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0426C">
              <w:rPr>
                <w:b/>
                <w:sz w:val="28"/>
                <w:szCs w:val="28"/>
              </w:rPr>
              <w:t>内容</w:t>
            </w:r>
          </w:p>
        </w:tc>
        <w:tc>
          <w:tcPr>
            <w:tcW w:w="2172" w:type="dxa"/>
          </w:tcPr>
          <w:p w:rsidR="00320078" w:rsidRPr="0040426C" w:rsidRDefault="00320078" w:rsidP="0032007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0426C">
              <w:rPr>
                <w:b/>
                <w:sz w:val="28"/>
                <w:szCs w:val="28"/>
              </w:rPr>
              <w:t>主讲人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 w:val="restart"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t>11</w:t>
            </w:r>
            <w:r w:rsidRPr="00CF068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13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Cs w:val="21"/>
              </w:rPr>
            </w:pPr>
            <w:r w:rsidRPr="0040426C">
              <w:rPr>
                <w:szCs w:val="21"/>
              </w:rPr>
              <w:t>8:</w:t>
            </w:r>
            <w:r w:rsidRPr="0040426C">
              <w:rPr>
                <w:rFonts w:hint="eastAsia"/>
                <w:szCs w:val="21"/>
              </w:rPr>
              <w:t>30</w:t>
            </w:r>
            <w:r w:rsidRPr="0040426C">
              <w:rPr>
                <w:szCs w:val="21"/>
              </w:rPr>
              <w:t>am-</w:t>
            </w:r>
            <w:r w:rsidRPr="0040426C">
              <w:rPr>
                <w:rFonts w:hint="eastAsia"/>
                <w:szCs w:val="21"/>
              </w:rPr>
              <w:t>9:20</w:t>
            </w:r>
            <w:r w:rsidRPr="0040426C">
              <w:rPr>
                <w:szCs w:val="21"/>
              </w:rPr>
              <w:t>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40426C">
              <w:rPr>
                <w:sz w:val="24"/>
                <w:szCs w:val="24"/>
              </w:rPr>
              <w:t>Introduction to wind-driven circulation</w:t>
            </w:r>
          </w:p>
        </w:tc>
        <w:tc>
          <w:tcPr>
            <w:tcW w:w="2172" w:type="dxa"/>
          </w:tcPr>
          <w:p w:rsidR="00320078" w:rsidRPr="00CF0688" w:rsidRDefault="00320078" w:rsidP="001717F6">
            <w:pPr>
              <w:rPr>
                <w:szCs w:val="21"/>
              </w:rPr>
            </w:pPr>
            <w:r w:rsidRPr="00287900">
              <w:rPr>
                <w:rFonts w:hint="eastAsia"/>
                <w:color w:val="000000"/>
                <w:szCs w:val="21"/>
              </w:rPr>
              <w:t>黄瑞新</w:t>
            </w:r>
            <w:r>
              <w:rPr>
                <w:rFonts w:hint="eastAsia"/>
                <w:color w:val="000000"/>
                <w:szCs w:val="21"/>
              </w:rPr>
              <w:t>，</w:t>
            </w:r>
            <w:r w:rsidRPr="00A00262">
              <w:rPr>
                <w:color w:val="000000"/>
                <w:szCs w:val="21"/>
              </w:rPr>
              <w:t>Woods Hole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Cs w:val="21"/>
              </w:rPr>
            </w:pPr>
            <w:r w:rsidRPr="0040426C">
              <w:rPr>
                <w:rFonts w:hint="eastAsia"/>
                <w:szCs w:val="21"/>
              </w:rPr>
              <w:t>9:</w:t>
            </w:r>
            <w:r w:rsidRPr="0040426C">
              <w:rPr>
                <w:szCs w:val="21"/>
              </w:rPr>
              <w:t>30</w:t>
            </w:r>
            <w:r w:rsidRPr="0040426C">
              <w:rPr>
                <w:rFonts w:hint="eastAsia"/>
                <w:szCs w:val="21"/>
              </w:rPr>
              <w:t>am-1</w:t>
            </w:r>
            <w:r w:rsidRPr="0040426C">
              <w:rPr>
                <w:szCs w:val="21"/>
              </w:rPr>
              <w:t>0:20</w:t>
            </w:r>
            <w:r w:rsidRPr="0040426C">
              <w:rPr>
                <w:rFonts w:hint="eastAsia"/>
                <w:szCs w:val="21"/>
              </w:rPr>
              <w:t>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40426C">
              <w:rPr>
                <w:sz w:val="24"/>
                <w:szCs w:val="24"/>
              </w:rPr>
              <w:t>Energetics of wind-driven circulation</w:t>
            </w:r>
          </w:p>
        </w:tc>
        <w:tc>
          <w:tcPr>
            <w:tcW w:w="2172" w:type="dxa"/>
          </w:tcPr>
          <w:p w:rsidR="00320078" w:rsidRDefault="00320078" w:rsidP="001717F6">
            <w:r w:rsidRPr="006E0C6E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6E0C6E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trHeight w:val="428"/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Cs w:val="21"/>
              </w:rPr>
            </w:pPr>
            <w:r w:rsidRPr="0040426C">
              <w:rPr>
                <w:szCs w:val="21"/>
              </w:rPr>
              <w:t>10:30</w:t>
            </w:r>
            <w:r w:rsidRPr="0040426C">
              <w:rPr>
                <w:rFonts w:hint="eastAsia"/>
                <w:szCs w:val="21"/>
              </w:rPr>
              <w:t>am-</w:t>
            </w:r>
            <w:r w:rsidRPr="0040426C">
              <w:rPr>
                <w:szCs w:val="21"/>
              </w:rPr>
              <w:t>11:20</w:t>
            </w:r>
            <w:r w:rsidRPr="0040426C">
              <w:rPr>
                <w:rFonts w:hint="eastAsia"/>
                <w:szCs w:val="21"/>
              </w:rPr>
              <w:t>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40426C">
              <w:rPr>
                <w:sz w:val="24"/>
                <w:szCs w:val="24"/>
              </w:rPr>
              <w:t>Scaling of the basic equations</w:t>
            </w:r>
          </w:p>
        </w:tc>
        <w:tc>
          <w:tcPr>
            <w:tcW w:w="2172" w:type="dxa"/>
          </w:tcPr>
          <w:p w:rsidR="00320078" w:rsidRDefault="00320078" w:rsidP="001717F6">
            <w:r w:rsidRPr="006E0C6E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6E0C6E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trHeight w:val="415"/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Cs w:val="21"/>
              </w:rPr>
            </w:pPr>
            <w:r w:rsidRPr="0040426C">
              <w:rPr>
                <w:rFonts w:hint="eastAsia"/>
                <w:szCs w:val="21"/>
              </w:rPr>
              <w:t>2</w:t>
            </w:r>
            <w:r w:rsidRPr="0040426C">
              <w:rPr>
                <w:szCs w:val="21"/>
              </w:rPr>
              <w:t>:45pm-</w:t>
            </w:r>
            <w:r w:rsidRPr="0040426C">
              <w:rPr>
                <w:rFonts w:hint="eastAsia"/>
                <w:szCs w:val="21"/>
              </w:rPr>
              <w:t>5</w:t>
            </w:r>
            <w:r w:rsidRPr="0040426C">
              <w:rPr>
                <w:szCs w:val="21"/>
              </w:rPr>
              <w:t>:</w:t>
            </w:r>
            <w:r w:rsidRPr="0040426C">
              <w:rPr>
                <w:rFonts w:hint="eastAsia"/>
                <w:szCs w:val="21"/>
              </w:rPr>
              <w:t>15</w:t>
            </w:r>
            <w:r w:rsidRPr="0040426C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“</w:t>
            </w:r>
            <w:r w:rsidRPr="0040426C">
              <w:rPr>
                <w:rFonts w:hint="eastAsia"/>
                <w:b/>
                <w:szCs w:val="21"/>
              </w:rPr>
              <w:t>留学生</w:t>
            </w:r>
            <w:r w:rsidRPr="0040426C">
              <w:rPr>
                <w:rFonts w:hint="eastAsia"/>
                <w:b/>
                <w:szCs w:val="21"/>
              </w:rPr>
              <w:t>-</w:t>
            </w:r>
            <w:r w:rsidRPr="0040426C">
              <w:rPr>
                <w:rFonts w:hint="eastAsia"/>
                <w:b/>
                <w:szCs w:val="21"/>
              </w:rPr>
              <w:t>博士后</w:t>
            </w:r>
            <w:r w:rsidRPr="0040426C">
              <w:rPr>
                <w:rFonts w:hint="eastAsia"/>
                <w:b/>
                <w:szCs w:val="21"/>
              </w:rPr>
              <w:t>-</w:t>
            </w:r>
            <w:r w:rsidRPr="0040426C">
              <w:rPr>
                <w:rFonts w:hint="eastAsia"/>
                <w:b/>
                <w:szCs w:val="21"/>
              </w:rPr>
              <w:t>教授</w:t>
            </w:r>
            <w:r w:rsidRPr="0040426C">
              <w:rPr>
                <w:rFonts w:hint="eastAsia"/>
                <w:b/>
                <w:szCs w:val="21"/>
              </w:rPr>
              <w:t>:</w:t>
            </w:r>
            <w:r w:rsidRPr="0040426C">
              <w:rPr>
                <w:rFonts w:hint="eastAsia"/>
                <w:b/>
                <w:szCs w:val="21"/>
              </w:rPr>
              <w:t>科学之路</w:t>
            </w:r>
            <w:r w:rsidRPr="0040426C">
              <w:rPr>
                <w:rFonts w:hint="eastAsia"/>
                <w:b/>
                <w:szCs w:val="21"/>
              </w:rPr>
              <w:t>,</w:t>
            </w:r>
            <w:r w:rsidRPr="0040426C">
              <w:rPr>
                <w:rFonts w:hint="eastAsia"/>
                <w:b/>
                <w:szCs w:val="21"/>
              </w:rPr>
              <w:t>我的启悟</w:t>
            </w:r>
            <w:r>
              <w:rPr>
                <w:rFonts w:hint="eastAsia"/>
                <w:b/>
                <w:szCs w:val="21"/>
              </w:rPr>
              <w:t>”</w:t>
            </w:r>
            <w:r w:rsidRPr="0040426C">
              <w:rPr>
                <w:rFonts w:hint="eastAsia"/>
                <w:b/>
                <w:szCs w:val="21"/>
              </w:rPr>
              <w:t>2006</w:t>
            </w:r>
            <w:r w:rsidRPr="0040426C">
              <w:rPr>
                <w:rFonts w:hint="eastAsia"/>
                <w:b/>
                <w:szCs w:val="21"/>
              </w:rPr>
              <w:t>年在中国海洋大学报告</w:t>
            </w:r>
            <w:r>
              <w:rPr>
                <w:rFonts w:hint="eastAsia"/>
                <w:b/>
                <w:szCs w:val="21"/>
              </w:rPr>
              <w:t>（</w:t>
            </w:r>
            <w:r w:rsidRPr="0040426C">
              <w:rPr>
                <w:rFonts w:hint="eastAsia"/>
                <w:b/>
                <w:szCs w:val="21"/>
              </w:rPr>
              <w:t>录像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2172" w:type="dxa"/>
          </w:tcPr>
          <w:p w:rsidR="00320078" w:rsidRPr="00CF0688" w:rsidRDefault="00320078" w:rsidP="001717F6">
            <w:pPr>
              <w:spacing w:line="240" w:lineRule="exact"/>
              <w:rPr>
                <w:szCs w:val="21"/>
              </w:rPr>
            </w:pPr>
            <w:r w:rsidRPr="00A00262">
              <w:rPr>
                <w:rFonts w:hint="eastAsia"/>
                <w:szCs w:val="21"/>
              </w:rPr>
              <w:t>黄瑞新</w:t>
            </w:r>
            <w:r>
              <w:rPr>
                <w:rFonts w:hint="eastAsia"/>
                <w:szCs w:val="21"/>
              </w:rPr>
              <w:t>，</w:t>
            </w:r>
            <w:r w:rsidRPr="00A00262">
              <w:rPr>
                <w:rFonts w:hint="eastAsia"/>
                <w:szCs w:val="21"/>
              </w:rPr>
              <w:t>Woods Hole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 w:val="restart"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t>11</w:t>
            </w:r>
            <w:r w:rsidRPr="00CF0688">
              <w:rPr>
                <w:szCs w:val="21"/>
              </w:rPr>
              <w:t>月</w:t>
            </w:r>
            <w:r w:rsidRPr="00CF0688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4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320078" w:rsidRPr="009A48AC" w:rsidRDefault="00320078" w:rsidP="001717F6">
            <w:pPr>
              <w:spacing w:before="100" w:beforeAutospacing="1" w:after="100" w:afterAutospacing="1" w:line="400" w:lineRule="exact"/>
            </w:pPr>
            <w:r w:rsidRPr="009A48AC">
              <w:t>8:</w:t>
            </w:r>
            <w:r>
              <w:t>30</w:t>
            </w:r>
            <w:r w:rsidRPr="009A48AC">
              <w:t>am-9:</w:t>
            </w:r>
            <w:r>
              <w:t>20</w:t>
            </w:r>
            <w:r w:rsidRPr="009A48AC">
              <w:t>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40426C">
              <w:rPr>
                <w:sz w:val="24"/>
                <w:szCs w:val="24"/>
              </w:rPr>
              <w:t>Reduced gravity model</w:t>
            </w:r>
          </w:p>
        </w:tc>
        <w:tc>
          <w:tcPr>
            <w:tcW w:w="2172" w:type="dxa"/>
          </w:tcPr>
          <w:p w:rsidR="00320078" w:rsidRDefault="00320078" w:rsidP="001717F6">
            <w:r w:rsidRPr="00DF74AE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DF74AE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Default="00320078" w:rsidP="001717F6">
            <w:pPr>
              <w:spacing w:before="100" w:beforeAutospacing="1" w:after="100" w:afterAutospacing="1" w:line="400" w:lineRule="exact"/>
            </w:pPr>
            <w:r>
              <w:t>9</w:t>
            </w:r>
            <w:r w:rsidRPr="009A48AC">
              <w:t>:</w:t>
            </w:r>
            <w:r>
              <w:t>3</w:t>
            </w:r>
            <w:r>
              <w:rPr>
                <w:rFonts w:hint="eastAsia"/>
              </w:rPr>
              <w:t>0</w:t>
            </w:r>
            <w:r w:rsidRPr="009A48AC">
              <w:t>am-1</w:t>
            </w:r>
            <w:r>
              <w:t>0</w:t>
            </w:r>
            <w:r w:rsidRPr="009A48AC">
              <w:t>:</w:t>
            </w:r>
            <w:r>
              <w:t>2</w:t>
            </w:r>
            <w:r w:rsidRPr="009A48AC">
              <w:t>0am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40426C">
              <w:rPr>
                <w:sz w:val="24"/>
                <w:szCs w:val="24"/>
              </w:rPr>
              <w:t>Physics of circulation</w:t>
            </w:r>
          </w:p>
        </w:tc>
        <w:tc>
          <w:tcPr>
            <w:tcW w:w="2172" w:type="dxa"/>
          </w:tcPr>
          <w:p w:rsidR="00320078" w:rsidRDefault="00320078" w:rsidP="001717F6">
            <w:r w:rsidRPr="00DF74AE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DF74AE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Default="00320078" w:rsidP="001717F6">
            <w:pPr>
              <w:spacing w:before="100" w:beforeAutospacing="1" w:after="100" w:afterAutospacing="1" w:line="400" w:lineRule="exact"/>
            </w:pPr>
            <w:r>
              <w:t>10:30am-11:20am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40426C">
              <w:rPr>
                <w:sz w:val="24"/>
                <w:szCs w:val="24"/>
              </w:rPr>
              <w:t>PV homogenization ventilated thermocline</w:t>
            </w:r>
          </w:p>
        </w:tc>
        <w:tc>
          <w:tcPr>
            <w:tcW w:w="2172" w:type="dxa"/>
          </w:tcPr>
          <w:p w:rsidR="00320078" w:rsidRDefault="00320078" w:rsidP="001717F6">
            <w:r w:rsidRPr="00DF74AE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DF74AE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trHeight w:val="520"/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Pr="00CF0688" w:rsidRDefault="00320078" w:rsidP="001717F6">
            <w:pPr>
              <w:spacing w:before="100" w:beforeAutospacing="1" w:after="100" w:afterAutospacing="1" w:line="400" w:lineRule="exact"/>
              <w:rPr>
                <w:szCs w:val="21"/>
              </w:rPr>
            </w:pPr>
            <w:r>
              <w:rPr>
                <w:szCs w:val="21"/>
              </w:rPr>
              <w:t>2:</w:t>
            </w:r>
            <w:r>
              <w:rPr>
                <w:rFonts w:hint="eastAsia"/>
                <w:szCs w:val="21"/>
              </w:rPr>
              <w:t>45</w:t>
            </w:r>
            <w:r w:rsidRPr="00CF0688">
              <w:rPr>
                <w:szCs w:val="21"/>
              </w:rPr>
              <w:t>pm-</w:t>
            </w:r>
            <w:r>
              <w:rPr>
                <w:rFonts w:hint="eastAsia"/>
                <w:szCs w:val="21"/>
              </w:rPr>
              <w:t>5</w:t>
            </w:r>
            <w:r w:rsidRPr="00CF0688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15</w:t>
            </w:r>
            <w:r w:rsidRPr="00CF0688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20078" w:rsidRPr="00DC6BCC" w:rsidRDefault="00320078" w:rsidP="001717F6">
            <w:pPr>
              <w:spacing w:before="100" w:beforeAutospacing="1" w:after="100" w:afterAutospacing="1" w:line="400" w:lineRule="exact"/>
              <w:rPr>
                <w:b/>
                <w:color w:val="FF0000"/>
                <w:szCs w:val="21"/>
              </w:rPr>
            </w:pPr>
            <w:r w:rsidRPr="00287900">
              <w:rPr>
                <w:b/>
                <w:szCs w:val="21"/>
              </w:rPr>
              <w:t>分组讨论</w:t>
            </w:r>
          </w:p>
        </w:tc>
        <w:tc>
          <w:tcPr>
            <w:tcW w:w="2172" w:type="dxa"/>
          </w:tcPr>
          <w:p w:rsidR="00320078" w:rsidRPr="00CF0688" w:rsidRDefault="00320078" w:rsidP="001717F6">
            <w:pPr>
              <w:spacing w:line="240" w:lineRule="exact"/>
              <w:rPr>
                <w:szCs w:val="21"/>
              </w:rPr>
            </w:pP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 w:val="restart"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t>11</w:t>
            </w:r>
            <w:r w:rsidRPr="00CF068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320078" w:rsidRPr="008A5114" w:rsidRDefault="00320078" w:rsidP="001717F6">
            <w:pPr>
              <w:spacing w:before="100" w:beforeAutospacing="1" w:after="100" w:afterAutospacing="1" w:line="400" w:lineRule="exact"/>
            </w:pPr>
            <w:r>
              <w:t>8:30</w:t>
            </w:r>
            <w:r w:rsidRPr="008A5114">
              <w:t>am-9:</w:t>
            </w:r>
            <w:r>
              <w:t>20am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Inertial western boundary currents</w:t>
            </w:r>
            <w:r w:rsidRPr="004042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2" w:type="dxa"/>
          </w:tcPr>
          <w:p w:rsidR="00320078" w:rsidRDefault="00320078" w:rsidP="001717F6">
            <w:r w:rsidRPr="00D30721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D30721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Default="00320078" w:rsidP="001717F6">
            <w:pPr>
              <w:spacing w:before="100" w:beforeAutospacing="1" w:after="100" w:afterAutospacing="1" w:line="400" w:lineRule="exact"/>
            </w:pPr>
            <w:r>
              <w:t>9:30am-10:20am</w:t>
            </w:r>
          </w:p>
        </w:tc>
        <w:tc>
          <w:tcPr>
            <w:tcW w:w="4348" w:type="dxa"/>
          </w:tcPr>
          <w:p w:rsidR="00320078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Continuous model</w:t>
            </w:r>
          </w:p>
        </w:tc>
        <w:tc>
          <w:tcPr>
            <w:tcW w:w="2172" w:type="dxa"/>
          </w:tcPr>
          <w:p w:rsidR="00320078" w:rsidRDefault="00320078" w:rsidP="001717F6">
            <w:r w:rsidRPr="00D30721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D30721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Default="00320078" w:rsidP="001717F6">
            <w:pPr>
              <w:spacing w:before="100" w:beforeAutospacing="1" w:after="100" w:afterAutospacing="1" w:line="400" w:lineRule="exact"/>
            </w:pPr>
            <w:r>
              <w:t>10:30am-11:2</w:t>
            </w:r>
            <w:r w:rsidRPr="008A5114">
              <w:t>0am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Subpolar</w:t>
            </w:r>
            <w:proofErr w:type="spellEnd"/>
            <w:r>
              <w:rPr>
                <w:sz w:val="24"/>
                <w:szCs w:val="24"/>
              </w:rPr>
              <w:t xml:space="preserve"> &amp; recirculation</w:t>
            </w:r>
          </w:p>
        </w:tc>
        <w:tc>
          <w:tcPr>
            <w:tcW w:w="2172" w:type="dxa"/>
          </w:tcPr>
          <w:p w:rsidR="00320078" w:rsidRDefault="00320078" w:rsidP="001717F6">
            <w:r w:rsidRPr="00D30721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D30721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trHeight w:val="447"/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Pr="00CF0688" w:rsidRDefault="00320078" w:rsidP="001717F6">
            <w:pPr>
              <w:spacing w:before="100" w:beforeAutospacing="1" w:after="100" w:afterAutospacing="1" w:line="40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 w:rsidRPr="00CF0688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45</w:t>
            </w:r>
            <w:r w:rsidRPr="00CF0688">
              <w:rPr>
                <w:szCs w:val="21"/>
              </w:rPr>
              <w:t>pm-</w:t>
            </w:r>
            <w:r>
              <w:rPr>
                <w:rFonts w:hint="eastAsia"/>
                <w:szCs w:val="21"/>
              </w:rPr>
              <w:t>5</w:t>
            </w:r>
            <w:r w:rsidRPr="00CF0688">
              <w:rPr>
                <w:szCs w:val="21"/>
              </w:rPr>
              <w:t>:15pm</w:t>
            </w:r>
          </w:p>
        </w:tc>
        <w:tc>
          <w:tcPr>
            <w:tcW w:w="4348" w:type="dxa"/>
          </w:tcPr>
          <w:p w:rsidR="00320078" w:rsidRPr="00DC6BCC" w:rsidRDefault="00320078" w:rsidP="001717F6">
            <w:pPr>
              <w:spacing w:before="100" w:beforeAutospacing="1" w:after="100" w:afterAutospacing="1" w:line="400" w:lineRule="exact"/>
              <w:rPr>
                <w:b/>
                <w:color w:val="000000"/>
                <w:szCs w:val="21"/>
              </w:rPr>
            </w:pPr>
            <w:r w:rsidRPr="0040426C">
              <w:rPr>
                <w:b/>
                <w:szCs w:val="21"/>
              </w:rPr>
              <w:t>分组讨论</w:t>
            </w:r>
          </w:p>
        </w:tc>
        <w:tc>
          <w:tcPr>
            <w:tcW w:w="2172" w:type="dxa"/>
          </w:tcPr>
          <w:p w:rsidR="00320078" w:rsidRPr="00CF0688" w:rsidRDefault="00320078" w:rsidP="001717F6">
            <w:pPr>
              <w:rPr>
                <w:szCs w:val="21"/>
              </w:rPr>
            </w:pP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 w:val="restart"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t>11</w:t>
            </w:r>
            <w:r w:rsidRPr="00CF068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16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320078" w:rsidRPr="006A7C08" w:rsidRDefault="00320078" w:rsidP="001717F6">
            <w:pPr>
              <w:spacing w:before="100" w:beforeAutospacing="1" w:after="100" w:afterAutospacing="1" w:line="400" w:lineRule="exact"/>
            </w:pPr>
            <w:r w:rsidRPr="006A7C08">
              <w:t>8:</w:t>
            </w:r>
            <w:r>
              <w:t>30</w:t>
            </w:r>
            <w:r w:rsidRPr="006A7C08">
              <w:t>am-9:</w:t>
            </w:r>
            <w:r>
              <w:t>20</w:t>
            </w:r>
            <w:r w:rsidRPr="006A7C08">
              <w:t>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Equatorial thermocline and interior communication</w:t>
            </w:r>
          </w:p>
        </w:tc>
        <w:tc>
          <w:tcPr>
            <w:tcW w:w="2172" w:type="dxa"/>
          </w:tcPr>
          <w:p w:rsidR="00320078" w:rsidRDefault="00320078" w:rsidP="001717F6">
            <w:r w:rsidRPr="00731954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731954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Pr="006A7C08" w:rsidRDefault="00320078" w:rsidP="001717F6">
            <w:pPr>
              <w:spacing w:before="100" w:beforeAutospacing="1" w:after="100" w:afterAutospacing="1" w:line="400" w:lineRule="exact"/>
            </w:pPr>
            <w:r>
              <w:t>9:30am-10:20am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Geostrophic adjustment &amp; Waves</w:t>
            </w:r>
          </w:p>
        </w:tc>
        <w:tc>
          <w:tcPr>
            <w:tcW w:w="2172" w:type="dxa"/>
          </w:tcPr>
          <w:p w:rsidR="00320078" w:rsidRDefault="00320078" w:rsidP="001717F6">
            <w:r w:rsidRPr="00731954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731954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Default="00320078" w:rsidP="001717F6">
            <w:pPr>
              <w:spacing w:before="100" w:beforeAutospacing="1" w:after="100" w:afterAutospacing="1" w:line="400" w:lineRule="exact"/>
            </w:pPr>
            <w:r>
              <w:t>10:30am-11:2</w:t>
            </w:r>
            <w:r w:rsidRPr="006A7C08">
              <w:t>0am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Mixed layer and </w:t>
            </w:r>
            <w:proofErr w:type="spellStart"/>
            <w:r>
              <w:rPr>
                <w:sz w:val="24"/>
                <w:szCs w:val="24"/>
              </w:rPr>
              <w:t>subduction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obduction</w:t>
            </w:r>
            <w:proofErr w:type="spellEnd"/>
          </w:p>
        </w:tc>
        <w:tc>
          <w:tcPr>
            <w:tcW w:w="2172" w:type="dxa"/>
          </w:tcPr>
          <w:p w:rsidR="00320078" w:rsidRDefault="00320078" w:rsidP="001717F6">
            <w:r w:rsidRPr="00731954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731954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Pr="00CF0688" w:rsidRDefault="00320078" w:rsidP="001717F6">
            <w:pPr>
              <w:rPr>
                <w:szCs w:val="21"/>
              </w:rPr>
            </w:pPr>
            <w:r>
              <w:rPr>
                <w:szCs w:val="21"/>
              </w:rPr>
              <w:t>2:</w:t>
            </w:r>
            <w:r>
              <w:rPr>
                <w:rFonts w:hint="eastAsia"/>
                <w:szCs w:val="21"/>
              </w:rPr>
              <w:t>45</w:t>
            </w:r>
            <w:r w:rsidRPr="00CF0688">
              <w:rPr>
                <w:szCs w:val="21"/>
              </w:rPr>
              <w:t>pm-</w:t>
            </w:r>
            <w:r>
              <w:rPr>
                <w:rFonts w:hint="eastAsia"/>
                <w:szCs w:val="21"/>
              </w:rPr>
              <w:t>5</w:t>
            </w:r>
            <w:r w:rsidRPr="00CF0688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15</w:t>
            </w:r>
            <w:r w:rsidRPr="00CF0688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20078" w:rsidRPr="00DC6BCC" w:rsidRDefault="00320078" w:rsidP="001717F6">
            <w:pPr>
              <w:spacing w:before="100" w:beforeAutospacing="1" w:after="100" w:afterAutospacing="1" w:line="400" w:lineRule="exact"/>
              <w:rPr>
                <w:b/>
                <w:color w:val="FF0000"/>
                <w:szCs w:val="21"/>
              </w:rPr>
            </w:pPr>
            <w:r w:rsidRPr="00A00262">
              <w:rPr>
                <w:rFonts w:hint="eastAsia"/>
                <w:b/>
                <w:szCs w:val="21"/>
              </w:rPr>
              <w:t>分组讨论</w:t>
            </w:r>
          </w:p>
        </w:tc>
        <w:tc>
          <w:tcPr>
            <w:tcW w:w="2172" w:type="dxa"/>
          </w:tcPr>
          <w:p w:rsidR="00320078" w:rsidRPr="00CF0688" w:rsidRDefault="00320078" w:rsidP="001717F6">
            <w:pPr>
              <w:rPr>
                <w:color w:val="FF0000"/>
                <w:szCs w:val="21"/>
              </w:rPr>
            </w:pPr>
          </w:p>
        </w:tc>
      </w:tr>
      <w:tr w:rsidR="00320078" w:rsidRPr="00CF0688" w:rsidTr="001717F6">
        <w:trPr>
          <w:trHeight w:val="525"/>
          <w:jc w:val="center"/>
        </w:trPr>
        <w:tc>
          <w:tcPr>
            <w:tcW w:w="1078" w:type="dxa"/>
            <w:vMerge w:val="restart"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t>11</w:t>
            </w:r>
            <w:r w:rsidRPr="00CF068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320078" w:rsidRPr="007E54A8" w:rsidRDefault="00320078" w:rsidP="001717F6">
            <w:pPr>
              <w:spacing w:before="100" w:beforeAutospacing="1" w:after="100" w:afterAutospacing="1" w:line="400" w:lineRule="exact"/>
            </w:pPr>
            <w:r w:rsidRPr="007E54A8">
              <w:t>8:</w:t>
            </w:r>
            <w:r>
              <w:t>30</w:t>
            </w:r>
            <w:r w:rsidRPr="007E54A8">
              <w:t>am-9:</w:t>
            </w:r>
            <w:r>
              <w:t>20</w:t>
            </w:r>
            <w:r w:rsidRPr="007E54A8">
              <w:t>am</w:t>
            </w:r>
          </w:p>
        </w:tc>
        <w:tc>
          <w:tcPr>
            <w:tcW w:w="4348" w:type="dxa"/>
          </w:tcPr>
          <w:p w:rsidR="00320078" w:rsidRPr="0040426C" w:rsidRDefault="00837C31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837C31">
              <w:rPr>
                <w:sz w:val="24"/>
                <w:szCs w:val="24"/>
              </w:rPr>
              <w:t>Adiabatic movement induced by wind</w:t>
            </w:r>
          </w:p>
        </w:tc>
        <w:tc>
          <w:tcPr>
            <w:tcW w:w="2172" w:type="dxa"/>
          </w:tcPr>
          <w:p w:rsidR="00320078" w:rsidRDefault="00320078" w:rsidP="001717F6">
            <w:r w:rsidRPr="009E2883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9E2883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trHeight w:val="692"/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Pr="007E54A8" w:rsidRDefault="00320078" w:rsidP="001717F6">
            <w:pPr>
              <w:spacing w:before="100" w:beforeAutospacing="1" w:after="100" w:afterAutospacing="1" w:line="400" w:lineRule="exact"/>
            </w:pPr>
            <w:r>
              <w:t>9:30am-10:20am</w:t>
            </w:r>
          </w:p>
        </w:tc>
        <w:tc>
          <w:tcPr>
            <w:tcW w:w="4348" w:type="dxa"/>
          </w:tcPr>
          <w:p w:rsidR="00320078" w:rsidRPr="006B6802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Adiabatic movement induced by wind</w:t>
            </w:r>
            <w:r w:rsidRPr="006B68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72" w:type="dxa"/>
          </w:tcPr>
          <w:p w:rsidR="00320078" w:rsidRDefault="00320078" w:rsidP="001717F6">
            <w:r w:rsidRPr="009E2883">
              <w:rPr>
                <w:rFonts w:hint="eastAsia"/>
              </w:rPr>
              <w:t>黄瑞新</w:t>
            </w:r>
            <w:r>
              <w:rPr>
                <w:rFonts w:hint="eastAsia"/>
              </w:rPr>
              <w:t>，</w:t>
            </w:r>
            <w:r w:rsidRPr="009E2883">
              <w:rPr>
                <w:rFonts w:hint="eastAsia"/>
              </w:rPr>
              <w:t>Woods Hole</w:t>
            </w:r>
          </w:p>
        </w:tc>
      </w:tr>
      <w:tr w:rsidR="00320078" w:rsidRPr="00CF0688" w:rsidTr="001717F6">
        <w:trPr>
          <w:trHeight w:val="692"/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Default="00320078" w:rsidP="001717F6">
            <w:pPr>
              <w:spacing w:before="100" w:beforeAutospacing="1" w:after="100" w:afterAutospacing="1" w:line="400" w:lineRule="exact"/>
            </w:pPr>
            <w:r>
              <w:t>10:3</w:t>
            </w:r>
            <w:r w:rsidRPr="007E54A8">
              <w:t>0am-11:</w:t>
            </w:r>
            <w:r>
              <w:t>2</w:t>
            </w:r>
            <w:r w:rsidRPr="007E54A8">
              <w:t>0am</w:t>
            </w:r>
          </w:p>
        </w:tc>
        <w:tc>
          <w:tcPr>
            <w:tcW w:w="4348" w:type="dxa"/>
          </w:tcPr>
          <w:p w:rsidR="00320078" w:rsidRPr="006B6802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Wind-driven circulation in a changing climate</w:t>
            </w:r>
          </w:p>
        </w:tc>
        <w:tc>
          <w:tcPr>
            <w:tcW w:w="2172" w:type="dxa"/>
          </w:tcPr>
          <w:p w:rsidR="00320078" w:rsidRPr="00CF0688" w:rsidRDefault="00320078" w:rsidP="001717F6">
            <w:pPr>
              <w:rPr>
                <w:szCs w:val="21"/>
              </w:rPr>
            </w:pPr>
            <w:r w:rsidRPr="00A00262">
              <w:rPr>
                <w:rFonts w:hint="eastAsia"/>
                <w:szCs w:val="21"/>
              </w:rPr>
              <w:t>黄瑞新</w:t>
            </w:r>
            <w:r>
              <w:rPr>
                <w:rFonts w:hint="eastAsia"/>
                <w:szCs w:val="21"/>
              </w:rPr>
              <w:t>，</w:t>
            </w:r>
            <w:r w:rsidRPr="00A00262">
              <w:rPr>
                <w:rFonts w:hint="eastAsia"/>
                <w:szCs w:val="21"/>
              </w:rPr>
              <w:t>Woods Hole</w:t>
            </w:r>
          </w:p>
        </w:tc>
      </w:tr>
      <w:tr w:rsidR="00320078" w:rsidRPr="00CF0688" w:rsidTr="001717F6">
        <w:trPr>
          <w:trHeight w:val="692"/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Pr="007E54A8" w:rsidRDefault="00320078" w:rsidP="001717F6">
            <w:pPr>
              <w:spacing w:before="100" w:beforeAutospacing="1" w:after="100" w:afterAutospacing="1" w:line="400" w:lineRule="exact"/>
            </w:pPr>
            <w:r>
              <w:rPr>
                <w:szCs w:val="21"/>
              </w:rPr>
              <w:t>2:</w:t>
            </w:r>
            <w:r>
              <w:rPr>
                <w:rFonts w:hint="eastAsia"/>
                <w:szCs w:val="21"/>
              </w:rPr>
              <w:t>45</w:t>
            </w:r>
            <w:r>
              <w:rPr>
                <w:szCs w:val="21"/>
              </w:rPr>
              <w:t>pm-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45</w:t>
            </w:r>
            <w:r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40426C">
              <w:rPr>
                <w:sz w:val="24"/>
                <w:szCs w:val="24"/>
              </w:rPr>
              <w:t>Wind setup in coastal oceans - side boundary</w:t>
            </w:r>
          </w:p>
        </w:tc>
        <w:tc>
          <w:tcPr>
            <w:tcW w:w="2172" w:type="dxa"/>
          </w:tcPr>
          <w:p w:rsidR="00320078" w:rsidRDefault="00320078" w:rsidP="001717F6">
            <w:pPr>
              <w:rPr>
                <w:szCs w:val="21"/>
              </w:rPr>
            </w:pPr>
            <w:r>
              <w:rPr>
                <w:szCs w:val="21"/>
              </w:rPr>
              <w:t>薛惠洁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LTO</w:t>
            </w:r>
          </w:p>
        </w:tc>
      </w:tr>
      <w:tr w:rsidR="00320078" w:rsidRPr="00CF0688" w:rsidTr="001717F6">
        <w:trPr>
          <w:trHeight w:val="674"/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Pr="00CF0688" w:rsidRDefault="00320078" w:rsidP="001717F6">
            <w:pPr>
              <w:spacing w:before="100" w:beforeAutospacing="1" w:after="100" w:afterAutospacing="1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Pr="00321874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00</w:t>
            </w:r>
            <w:r w:rsidRPr="00321874">
              <w:rPr>
                <w:szCs w:val="21"/>
              </w:rPr>
              <w:t>pm-5:</w:t>
            </w:r>
            <w:r>
              <w:rPr>
                <w:rFonts w:hint="eastAsia"/>
                <w:szCs w:val="21"/>
              </w:rPr>
              <w:t>00</w:t>
            </w:r>
            <w:r w:rsidRPr="00321874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20078" w:rsidRPr="0040426C" w:rsidRDefault="00320078" w:rsidP="001717F6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40426C">
              <w:rPr>
                <w:sz w:val="24"/>
                <w:szCs w:val="24"/>
              </w:rPr>
              <w:t>Wind setup in coastal oceans - effects of stratification and topography</w:t>
            </w:r>
          </w:p>
        </w:tc>
        <w:tc>
          <w:tcPr>
            <w:tcW w:w="2172" w:type="dxa"/>
          </w:tcPr>
          <w:p w:rsidR="00320078" w:rsidRPr="00CF0688" w:rsidRDefault="00320078" w:rsidP="001717F6">
            <w:pPr>
              <w:rPr>
                <w:szCs w:val="21"/>
              </w:rPr>
            </w:pPr>
            <w:r w:rsidRPr="00A00262">
              <w:rPr>
                <w:rFonts w:hint="eastAsia"/>
                <w:szCs w:val="21"/>
              </w:rPr>
              <w:t>薛惠洁，</w:t>
            </w:r>
            <w:r w:rsidRPr="00A00262">
              <w:rPr>
                <w:rFonts w:hint="eastAsia"/>
                <w:szCs w:val="21"/>
              </w:rPr>
              <w:t>LTO</w:t>
            </w:r>
          </w:p>
        </w:tc>
      </w:tr>
      <w:tr w:rsidR="00320078" w:rsidRPr="00CF0688" w:rsidTr="00320078">
        <w:trPr>
          <w:trHeight w:val="1429"/>
          <w:jc w:val="center"/>
        </w:trPr>
        <w:tc>
          <w:tcPr>
            <w:tcW w:w="1078" w:type="dxa"/>
            <w:vMerge w:val="restart"/>
          </w:tcPr>
          <w:p w:rsidR="00320078" w:rsidRPr="00CF0688" w:rsidRDefault="00320078" w:rsidP="00D242D3">
            <w:pPr>
              <w:spacing w:after="0"/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t>11</w:t>
            </w:r>
            <w:r w:rsidRPr="00CF068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20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320078" w:rsidRPr="00CF0688" w:rsidRDefault="00320078" w:rsidP="00D242D3">
            <w:pPr>
              <w:spacing w:after="0"/>
              <w:ind w:left="-43"/>
              <w:rPr>
                <w:szCs w:val="21"/>
              </w:rPr>
            </w:pPr>
            <w:r w:rsidRPr="00CF0688">
              <w:rPr>
                <w:szCs w:val="21"/>
              </w:rPr>
              <w:t>8:30am-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:20</w:t>
            </w:r>
            <w:r w:rsidRPr="00CF0688">
              <w:rPr>
                <w:szCs w:val="21"/>
              </w:rPr>
              <w:t>am</w:t>
            </w:r>
          </w:p>
        </w:tc>
        <w:tc>
          <w:tcPr>
            <w:tcW w:w="4348" w:type="dxa"/>
          </w:tcPr>
          <w:p w:rsidR="00320078" w:rsidRPr="00DC6BCC" w:rsidRDefault="00837C31" w:rsidP="00D242D3">
            <w:pPr>
              <w:spacing w:after="0" w:line="400" w:lineRule="exact"/>
              <w:ind w:left="-43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Decad</w:t>
            </w:r>
            <w:r>
              <w:rPr>
                <w:rFonts w:hint="eastAsia"/>
                <w:sz w:val="24"/>
                <w:szCs w:val="24"/>
              </w:rPr>
              <w:t>a</w:t>
            </w:r>
            <w:r w:rsidR="00320078" w:rsidRPr="00320078">
              <w:rPr>
                <w:sz w:val="24"/>
                <w:szCs w:val="24"/>
              </w:rPr>
              <w:t>l variability of the Gulf Stream, and changes in the transport of the Deep Western Boundary Current south of Cape Cod, Massachusetts</w:t>
            </w:r>
          </w:p>
        </w:tc>
        <w:tc>
          <w:tcPr>
            <w:tcW w:w="2172" w:type="dxa"/>
          </w:tcPr>
          <w:p w:rsidR="00320078" w:rsidRPr="00CF0688" w:rsidRDefault="00320078" w:rsidP="00D242D3">
            <w:pPr>
              <w:spacing w:after="0"/>
              <w:ind w:left="-43"/>
              <w:rPr>
                <w:szCs w:val="21"/>
              </w:rPr>
            </w:pPr>
            <w:r w:rsidRPr="00232C01">
              <w:rPr>
                <w:szCs w:val="21"/>
              </w:rPr>
              <w:t>Terry Joyce</w:t>
            </w:r>
            <w:r>
              <w:rPr>
                <w:rFonts w:hint="eastAsia"/>
                <w:szCs w:val="21"/>
              </w:rPr>
              <w:t>，</w:t>
            </w:r>
            <w:r w:rsidRPr="00A00262">
              <w:rPr>
                <w:szCs w:val="21"/>
              </w:rPr>
              <w:t>Woods Hole</w:t>
            </w:r>
          </w:p>
        </w:tc>
      </w:tr>
      <w:tr w:rsidR="00320078" w:rsidRPr="00CF0688" w:rsidTr="001717F6">
        <w:trPr>
          <w:trHeight w:val="309"/>
          <w:jc w:val="center"/>
        </w:trPr>
        <w:tc>
          <w:tcPr>
            <w:tcW w:w="1078" w:type="dxa"/>
            <w:vMerge/>
          </w:tcPr>
          <w:p w:rsidR="00320078" w:rsidRPr="00CF0688" w:rsidRDefault="00320078" w:rsidP="00D242D3">
            <w:pPr>
              <w:spacing w:after="0"/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Default="00320078" w:rsidP="00D242D3">
            <w:pPr>
              <w:spacing w:after="0"/>
              <w:ind w:left="-43"/>
              <w:rPr>
                <w:szCs w:val="21"/>
              </w:rPr>
            </w:pPr>
            <w:r w:rsidRPr="00A00262">
              <w:rPr>
                <w:szCs w:val="21"/>
              </w:rPr>
              <w:t>10:30am-11:20am</w:t>
            </w:r>
          </w:p>
        </w:tc>
        <w:tc>
          <w:tcPr>
            <w:tcW w:w="4348" w:type="dxa"/>
          </w:tcPr>
          <w:p w:rsidR="00320078" w:rsidRPr="00DC6BCC" w:rsidRDefault="00251438" w:rsidP="00D242D3">
            <w:pPr>
              <w:spacing w:after="0" w:line="400" w:lineRule="exact"/>
              <w:ind w:left="-43"/>
              <w:rPr>
                <w:b/>
                <w:szCs w:val="21"/>
              </w:rPr>
            </w:pPr>
            <w:r w:rsidRPr="00251438">
              <w:rPr>
                <w:sz w:val="24"/>
                <w:szCs w:val="24"/>
              </w:rPr>
              <w:t xml:space="preserve">Frontal variability and </w:t>
            </w:r>
            <w:proofErr w:type="spellStart"/>
            <w:r w:rsidRPr="00251438">
              <w:rPr>
                <w:sz w:val="24"/>
                <w:szCs w:val="24"/>
              </w:rPr>
              <w:t>mesoscale</w:t>
            </w:r>
            <w:proofErr w:type="spellEnd"/>
            <w:r w:rsidRPr="00251438">
              <w:rPr>
                <w:sz w:val="24"/>
                <w:szCs w:val="24"/>
              </w:rPr>
              <w:t xml:space="preserve"> processes in the coastal ocean</w:t>
            </w:r>
          </w:p>
        </w:tc>
        <w:tc>
          <w:tcPr>
            <w:tcW w:w="2172" w:type="dxa"/>
          </w:tcPr>
          <w:p w:rsidR="00320078" w:rsidRPr="00CF0688" w:rsidRDefault="00320078" w:rsidP="00D242D3">
            <w:pPr>
              <w:spacing w:after="0"/>
              <w:ind w:left="-43"/>
              <w:rPr>
                <w:szCs w:val="21"/>
              </w:rPr>
            </w:pPr>
            <w:r>
              <w:rPr>
                <w:szCs w:val="21"/>
              </w:rPr>
              <w:t>王云涛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国家海洋局第二海洋研究所</w:t>
            </w:r>
          </w:p>
        </w:tc>
      </w:tr>
      <w:tr w:rsidR="00320078" w:rsidRPr="00CF0688" w:rsidTr="00320078">
        <w:trPr>
          <w:trHeight w:val="728"/>
          <w:jc w:val="center"/>
        </w:trPr>
        <w:tc>
          <w:tcPr>
            <w:tcW w:w="1078" w:type="dxa"/>
            <w:vMerge/>
          </w:tcPr>
          <w:p w:rsidR="00320078" w:rsidRPr="00CF0688" w:rsidRDefault="00320078" w:rsidP="00D242D3">
            <w:pPr>
              <w:spacing w:after="0"/>
              <w:ind w:left="-43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Pr="00CF0688" w:rsidRDefault="00320078" w:rsidP="00D242D3">
            <w:pPr>
              <w:spacing w:after="0"/>
              <w:ind w:left="-43"/>
              <w:rPr>
                <w:szCs w:val="21"/>
              </w:rPr>
            </w:pPr>
            <w:r>
              <w:rPr>
                <w:szCs w:val="21"/>
              </w:rPr>
              <w:t>2:30pm-</w:t>
            </w:r>
            <w:r>
              <w:rPr>
                <w:rFonts w:hint="eastAsia"/>
                <w:szCs w:val="21"/>
              </w:rPr>
              <w:t>4</w:t>
            </w:r>
            <w:r w:rsidRPr="00CF0688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20</w:t>
            </w:r>
            <w:r w:rsidRPr="00CF0688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20078" w:rsidRPr="00DC6BCC" w:rsidRDefault="00320078" w:rsidP="00D242D3">
            <w:pPr>
              <w:spacing w:after="0"/>
              <w:ind w:left="-43"/>
              <w:rPr>
                <w:b/>
                <w:szCs w:val="21"/>
              </w:rPr>
            </w:pPr>
            <w:r w:rsidRPr="00DA1C17">
              <w:rPr>
                <w:rFonts w:hint="eastAsia"/>
                <w:b/>
                <w:szCs w:val="21"/>
              </w:rPr>
              <w:t>印太暖池区海洋大气相互作用及其气候影响</w:t>
            </w:r>
          </w:p>
        </w:tc>
        <w:tc>
          <w:tcPr>
            <w:tcW w:w="2172" w:type="dxa"/>
          </w:tcPr>
          <w:p w:rsidR="00320078" w:rsidRPr="00CF0688" w:rsidRDefault="00320078" w:rsidP="00D242D3">
            <w:pPr>
              <w:spacing w:after="0"/>
              <w:ind w:left="-43"/>
              <w:rPr>
                <w:szCs w:val="21"/>
              </w:rPr>
            </w:pPr>
            <w:r w:rsidRPr="00A00262">
              <w:rPr>
                <w:rFonts w:hint="eastAsia"/>
                <w:szCs w:val="21"/>
              </w:rPr>
              <w:t>谢尚平</w:t>
            </w:r>
            <w:r>
              <w:rPr>
                <w:rFonts w:hint="eastAsia"/>
                <w:szCs w:val="21"/>
              </w:rPr>
              <w:t>，</w:t>
            </w:r>
            <w:r w:rsidRPr="00A01708">
              <w:rPr>
                <w:rFonts w:hint="eastAsia"/>
                <w:szCs w:val="21"/>
              </w:rPr>
              <w:t>美国</w:t>
            </w:r>
            <w:r w:rsidRPr="00A01708">
              <w:rPr>
                <w:rFonts w:hint="eastAsia"/>
                <w:szCs w:val="21"/>
              </w:rPr>
              <w:t>SCRIPPS</w:t>
            </w:r>
            <w:r w:rsidRPr="00A01708">
              <w:rPr>
                <w:rFonts w:hint="eastAsia"/>
                <w:szCs w:val="21"/>
              </w:rPr>
              <w:t>海洋研究所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320078" w:rsidRPr="00CF0688" w:rsidRDefault="00320078" w:rsidP="001717F6">
            <w:pPr>
              <w:rPr>
                <w:szCs w:val="21"/>
              </w:rPr>
            </w:pPr>
            <w:r w:rsidRPr="00CF0688">
              <w:rPr>
                <w:szCs w:val="21"/>
              </w:rPr>
              <w:t>4:30pm-5:</w:t>
            </w:r>
            <w:r>
              <w:rPr>
                <w:rFonts w:hint="eastAsia"/>
                <w:szCs w:val="21"/>
              </w:rPr>
              <w:t>20</w:t>
            </w:r>
            <w:r w:rsidRPr="00CF0688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320078" w:rsidRPr="00251438" w:rsidRDefault="00320078" w:rsidP="00251438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251438">
              <w:rPr>
                <w:sz w:val="24"/>
                <w:szCs w:val="24"/>
              </w:rPr>
              <w:t>A new view on the onset dynamics of ENSO</w:t>
            </w:r>
          </w:p>
        </w:tc>
        <w:tc>
          <w:tcPr>
            <w:tcW w:w="2172" w:type="dxa"/>
          </w:tcPr>
          <w:p w:rsidR="00320078" w:rsidRPr="00CF0688" w:rsidRDefault="00320078" w:rsidP="00320078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余进义</w:t>
            </w:r>
            <w:proofErr w:type="gramEnd"/>
            <w:r>
              <w:rPr>
                <w:rFonts w:hint="eastAsia"/>
                <w:szCs w:val="21"/>
              </w:rPr>
              <w:t>，美国加州大学</w:t>
            </w:r>
          </w:p>
        </w:tc>
      </w:tr>
      <w:tr w:rsidR="00320078" w:rsidRPr="00CF0688" w:rsidTr="001717F6">
        <w:trPr>
          <w:trHeight w:val="1248"/>
          <w:jc w:val="center"/>
        </w:trPr>
        <w:tc>
          <w:tcPr>
            <w:tcW w:w="1078" w:type="dxa"/>
            <w:vMerge w:val="restart"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lastRenderedPageBreak/>
              <w:t>11</w:t>
            </w:r>
            <w:r w:rsidRPr="00CF068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21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320078" w:rsidRPr="00CF0688" w:rsidRDefault="00320078" w:rsidP="001717F6">
            <w:pPr>
              <w:rPr>
                <w:szCs w:val="21"/>
              </w:rPr>
            </w:pPr>
            <w:r w:rsidRPr="00CF0688">
              <w:rPr>
                <w:szCs w:val="21"/>
              </w:rPr>
              <w:t>8:30am-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:20</w:t>
            </w:r>
            <w:r w:rsidRPr="00CF0688">
              <w:rPr>
                <w:szCs w:val="21"/>
              </w:rPr>
              <w:t>am</w:t>
            </w:r>
          </w:p>
        </w:tc>
        <w:tc>
          <w:tcPr>
            <w:tcW w:w="4348" w:type="dxa"/>
          </w:tcPr>
          <w:p w:rsidR="00320078" w:rsidRPr="00232C01" w:rsidRDefault="00320078" w:rsidP="00251438">
            <w:pPr>
              <w:spacing w:before="100" w:beforeAutospacing="1" w:after="100" w:afterAutospacing="1" w:line="400" w:lineRule="exact"/>
              <w:rPr>
                <w:szCs w:val="21"/>
              </w:rPr>
            </w:pPr>
            <w:r w:rsidRPr="00251438">
              <w:rPr>
                <w:sz w:val="24"/>
                <w:szCs w:val="24"/>
              </w:rPr>
              <w:t>Relationship of synoptic atmospheric variability at mid-latitudes to decadal changes air-sea heat fluxes, mode water production, and Gulf Stream path</w:t>
            </w:r>
          </w:p>
        </w:tc>
        <w:tc>
          <w:tcPr>
            <w:tcW w:w="2172" w:type="dxa"/>
          </w:tcPr>
          <w:p w:rsidR="00320078" w:rsidRPr="00CF0688" w:rsidRDefault="00320078" w:rsidP="001717F6">
            <w:pPr>
              <w:rPr>
                <w:szCs w:val="21"/>
              </w:rPr>
            </w:pPr>
            <w:r w:rsidRPr="0095500A">
              <w:rPr>
                <w:rFonts w:hint="eastAsia"/>
                <w:szCs w:val="21"/>
              </w:rPr>
              <w:t>Terry Joyce</w:t>
            </w:r>
            <w:r w:rsidRPr="0095500A">
              <w:rPr>
                <w:rFonts w:hint="eastAsia"/>
                <w:szCs w:val="21"/>
              </w:rPr>
              <w:t>，</w:t>
            </w:r>
            <w:r w:rsidRPr="0095500A">
              <w:rPr>
                <w:rFonts w:hint="eastAsia"/>
                <w:szCs w:val="21"/>
              </w:rPr>
              <w:t>Woods Hole</w:t>
            </w:r>
          </w:p>
        </w:tc>
      </w:tr>
      <w:tr w:rsidR="00320078" w:rsidRPr="00CF0688" w:rsidTr="001717F6">
        <w:trPr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Default="00320078" w:rsidP="001717F6">
            <w:pPr>
              <w:rPr>
                <w:szCs w:val="21"/>
              </w:rPr>
            </w:pPr>
            <w:r w:rsidRPr="0095500A">
              <w:rPr>
                <w:szCs w:val="21"/>
              </w:rPr>
              <w:t>10:30am-11:20am</w:t>
            </w:r>
          </w:p>
        </w:tc>
        <w:tc>
          <w:tcPr>
            <w:tcW w:w="4348" w:type="dxa"/>
          </w:tcPr>
          <w:p w:rsidR="00320078" w:rsidRPr="00DC6BCC" w:rsidRDefault="00320078" w:rsidP="001717F6">
            <w:pPr>
              <w:spacing w:line="240" w:lineRule="exact"/>
              <w:rPr>
                <w:b/>
                <w:color w:val="000000"/>
                <w:szCs w:val="21"/>
              </w:rPr>
            </w:pPr>
            <w:r w:rsidRPr="00EC514D">
              <w:rPr>
                <w:rFonts w:hint="eastAsia"/>
                <w:b/>
                <w:color w:val="000000"/>
                <w:szCs w:val="21"/>
              </w:rPr>
              <w:t>北极海冰急剧变化对北半球中纬度气候的影响</w:t>
            </w:r>
          </w:p>
        </w:tc>
        <w:tc>
          <w:tcPr>
            <w:tcW w:w="2172" w:type="dxa"/>
          </w:tcPr>
          <w:p w:rsidR="00320078" w:rsidRPr="00CF0688" w:rsidRDefault="00320078" w:rsidP="001717F6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杨小怡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厦门大学</w:t>
            </w:r>
          </w:p>
        </w:tc>
      </w:tr>
      <w:tr w:rsidR="00320078" w:rsidRPr="00CF0688" w:rsidTr="001717F6">
        <w:trPr>
          <w:trHeight w:val="351"/>
          <w:jc w:val="center"/>
        </w:trPr>
        <w:tc>
          <w:tcPr>
            <w:tcW w:w="1078" w:type="dxa"/>
            <w:vMerge/>
          </w:tcPr>
          <w:p w:rsidR="00320078" w:rsidRPr="00CF0688" w:rsidRDefault="00320078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320078" w:rsidRPr="00A60015" w:rsidRDefault="00320078" w:rsidP="00A60015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A60015">
              <w:rPr>
                <w:sz w:val="24"/>
                <w:szCs w:val="24"/>
              </w:rPr>
              <w:t>2</w:t>
            </w:r>
            <w:r w:rsidRPr="00A60015">
              <w:rPr>
                <w:rFonts w:hint="eastAsia"/>
                <w:sz w:val="24"/>
                <w:szCs w:val="24"/>
              </w:rPr>
              <w:t>:</w:t>
            </w:r>
            <w:r w:rsidRPr="00A60015">
              <w:rPr>
                <w:sz w:val="24"/>
                <w:szCs w:val="24"/>
              </w:rPr>
              <w:t>30</w:t>
            </w:r>
            <w:r w:rsidRPr="00A60015">
              <w:rPr>
                <w:rFonts w:hint="eastAsia"/>
                <w:sz w:val="24"/>
                <w:szCs w:val="24"/>
              </w:rPr>
              <w:t>pm-</w:t>
            </w:r>
            <w:r w:rsidRPr="00A60015">
              <w:rPr>
                <w:sz w:val="24"/>
                <w:szCs w:val="24"/>
              </w:rPr>
              <w:t>3</w:t>
            </w:r>
            <w:r w:rsidRPr="00A60015">
              <w:rPr>
                <w:rFonts w:hint="eastAsia"/>
                <w:sz w:val="24"/>
                <w:szCs w:val="24"/>
              </w:rPr>
              <w:t>:20pm</w:t>
            </w:r>
          </w:p>
        </w:tc>
        <w:tc>
          <w:tcPr>
            <w:tcW w:w="4348" w:type="dxa"/>
          </w:tcPr>
          <w:p w:rsidR="00320078" w:rsidRPr="00A60015" w:rsidRDefault="00251438" w:rsidP="00A60015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A60015">
              <w:rPr>
                <w:sz w:val="24"/>
                <w:szCs w:val="24"/>
              </w:rPr>
              <w:t>Upper ocean heat balances on different time scales – some case studies</w:t>
            </w:r>
          </w:p>
        </w:tc>
        <w:tc>
          <w:tcPr>
            <w:tcW w:w="2172" w:type="dxa"/>
          </w:tcPr>
          <w:p w:rsidR="00320078" w:rsidRPr="00480208" w:rsidRDefault="00320078" w:rsidP="00320078">
            <w:pPr>
              <w:rPr>
                <w:szCs w:val="21"/>
              </w:rPr>
            </w:pPr>
            <w:r w:rsidRPr="00480208">
              <w:rPr>
                <w:rFonts w:hint="eastAsia"/>
                <w:szCs w:val="21"/>
              </w:rPr>
              <w:t>冯明</w:t>
            </w:r>
            <w:r>
              <w:rPr>
                <w:rFonts w:hint="eastAsia"/>
                <w:szCs w:val="21"/>
              </w:rPr>
              <w:t>，</w:t>
            </w:r>
            <w:r w:rsidRPr="00480208">
              <w:rPr>
                <w:rFonts w:hint="eastAsia"/>
                <w:szCs w:val="21"/>
              </w:rPr>
              <w:t>澳大利亚联</w:t>
            </w:r>
            <w:proofErr w:type="gramStart"/>
            <w:r w:rsidRPr="00480208">
              <w:rPr>
                <w:rFonts w:hint="eastAsia"/>
                <w:szCs w:val="21"/>
              </w:rPr>
              <w:t>帮科学</w:t>
            </w:r>
            <w:proofErr w:type="gramEnd"/>
            <w:r w:rsidRPr="00480208">
              <w:rPr>
                <w:rFonts w:hint="eastAsia"/>
                <w:szCs w:val="21"/>
              </w:rPr>
              <w:t>与工业组织</w:t>
            </w:r>
          </w:p>
        </w:tc>
      </w:tr>
      <w:tr w:rsidR="00837C31" w:rsidRPr="00CF0688" w:rsidTr="001717F6">
        <w:trPr>
          <w:trHeight w:val="351"/>
          <w:jc w:val="center"/>
        </w:trPr>
        <w:tc>
          <w:tcPr>
            <w:tcW w:w="1078" w:type="dxa"/>
            <w:vMerge/>
          </w:tcPr>
          <w:p w:rsidR="00837C31" w:rsidRPr="00CF0688" w:rsidRDefault="00837C31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837C31" w:rsidRPr="00CF0688" w:rsidRDefault="00837C31" w:rsidP="001717F6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3:30pm-4: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color w:val="000000"/>
                <w:szCs w:val="21"/>
              </w:rPr>
              <w:t>pm</w:t>
            </w:r>
          </w:p>
        </w:tc>
        <w:tc>
          <w:tcPr>
            <w:tcW w:w="4348" w:type="dxa"/>
          </w:tcPr>
          <w:p w:rsidR="00837C31" w:rsidRPr="00161966" w:rsidRDefault="00837C31" w:rsidP="00397BA8">
            <w:pPr>
              <w:rPr>
                <w:b/>
                <w:color w:val="000000" w:themeColor="text1"/>
                <w:szCs w:val="21"/>
              </w:rPr>
            </w:pPr>
            <w:r w:rsidRPr="00EB0B96">
              <w:rPr>
                <w:b/>
                <w:color w:val="000000" w:themeColor="text1"/>
                <w:szCs w:val="21"/>
              </w:rPr>
              <w:t>待定</w:t>
            </w:r>
          </w:p>
        </w:tc>
        <w:tc>
          <w:tcPr>
            <w:tcW w:w="2172" w:type="dxa"/>
          </w:tcPr>
          <w:p w:rsidR="00837C31" w:rsidRPr="00CF0688" w:rsidRDefault="00837C31" w:rsidP="00397BA8">
            <w:pPr>
              <w:tabs>
                <w:tab w:val="left" w:pos="2658"/>
              </w:tabs>
              <w:ind w:rightChars="-38" w:right="-80"/>
              <w:rPr>
                <w:color w:val="FF0000"/>
                <w:szCs w:val="21"/>
              </w:rPr>
            </w:pPr>
            <w:r w:rsidRPr="00DF20AC">
              <w:rPr>
                <w:rFonts w:hint="eastAsia"/>
                <w:sz w:val="22"/>
                <w:szCs w:val="22"/>
              </w:rPr>
              <w:t>王鑫，</w:t>
            </w:r>
            <w:r w:rsidRPr="00DF20AC">
              <w:rPr>
                <w:rFonts w:hint="eastAsia"/>
                <w:sz w:val="22"/>
                <w:szCs w:val="22"/>
              </w:rPr>
              <w:t>LTO</w:t>
            </w:r>
            <w:r w:rsidRPr="00DF20AC">
              <w:rPr>
                <w:rFonts w:hint="eastAsia"/>
                <w:sz w:val="22"/>
                <w:szCs w:val="22"/>
              </w:rPr>
              <w:t>中国科学院南海海洋研究所</w:t>
            </w:r>
          </w:p>
        </w:tc>
      </w:tr>
      <w:tr w:rsidR="00837C31" w:rsidRPr="00CF0688" w:rsidTr="001717F6">
        <w:trPr>
          <w:trHeight w:val="351"/>
          <w:jc w:val="center"/>
        </w:trPr>
        <w:tc>
          <w:tcPr>
            <w:tcW w:w="1078" w:type="dxa"/>
            <w:vMerge/>
          </w:tcPr>
          <w:p w:rsidR="00837C31" w:rsidRPr="00CF0688" w:rsidRDefault="00837C31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837C31" w:rsidRPr="00CF0688" w:rsidRDefault="00837C31" w:rsidP="001717F6">
            <w:pPr>
              <w:rPr>
                <w:color w:val="000000"/>
                <w:szCs w:val="21"/>
              </w:rPr>
            </w:pPr>
            <w:r w:rsidRPr="00CF0688">
              <w:rPr>
                <w:color w:val="000000"/>
                <w:szCs w:val="21"/>
              </w:rPr>
              <w:t>4:30pm-5:</w:t>
            </w:r>
            <w:r>
              <w:rPr>
                <w:rFonts w:hint="eastAsia"/>
                <w:color w:val="000000"/>
                <w:szCs w:val="21"/>
              </w:rPr>
              <w:t>20</w:t>
            </w:r>
            <w:r w:rsidRPr="00CF0688">
              <w:rPr>
                <w:color w:val="000000"/>
                <w:szCs w:val="21"/>
              </w:rPr>
              <w:t>pm</w:t>
            </w:r>
          </w:p>
        </w:tc>
        <w:tc>
          <w:tcPr>
            <w:tcW w:w="4348" w:type="dxa"/>
          </w:tcPr>
          <w:p w:rsidR="00837C31" w:rsidRPr="00D84487" w:rsidRDefault="00837C31" w:rsidP="00251438">
            <w:pPr>
              <w:spacing w:before="100" w:beforeAutospacing="1" w:after="100" w:afterAutospacing="1" w:line="400" w:lineRule="exact"/>
              <w:rPr>
                <w:rFonts w:ascii="Tahoma" w:hAnsi="Tahoma" w:cs="Tahoma"/>
                <w:szCs w:val="21"/>
              </w:rPr>
            </w:pPr>
            <w:r w:rsidRPr="00251438">
              <w:rPr>
                <w:sz w:val="24"/>
                <w:szCs w:val="24"/>
              </w:rPr>
              <w:t>Spatiotemporal evolution of the ENSO predictability</w:t>
            </w:r>
          </w:p>
        </w:tc>
        <w:tc>
          <w:tcPr>
            <w:tcW w:w="2172" w:type="dxa"/>
          </w:tcPr>
          <w:p w:rsidR="00837C31" w:rsidRPr="00D84487" w:rsidRDefault="00837C31" w:rsidP="00320078">
            <w:pPr>
              <w:rPr>
                <w:szCs w:val="21"/>
              </w:rPr>
            </w:pPr>
            <w:r w:rsidRPr="00D84487">
              <w:rPr>
                <w:szCs w:val="21"/>
              </w:rPr>
              <w:t>梁湘三</w:t>
            </w:r>
            <w:r w:rsidRPr="00D84487">
              <w:rPr>
                <w:rFonts w:hint="eastAsia"/>
                <w:szCs w:val="21"/>
              </w:rPr>
              <w:t>，南京信息工程大学</w:t>
            </w:r>
          </w:p>
        </w:tc>
      </w:tr>
      <w:tr w:rsidR="00837C31" w:rsidRPr="00CF0688" w:rsidTr="001717F6">
        <w:trPr>
          <w:jc w:val="center"/>
        </w:trPr>
        <w:tc>
          <w:tcPr>
            <w:tcW w:w="1078" w:type="dxa"/>
            <w:vMerge w:val="restart"/>
          </w:tcPr>
          <w:p w:rsidR="00837C31" w:rsidRPr="00CF0688" w:rsidRDefault="00837C31" w:rsidP="001717F6">
            <w:pPr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t>11</w:t>
            </w:r>
            <w:r w:rsidRPr="00CF068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22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837C31" w:rsidRPr="00CF0688" w:rsidRDefault="00837C31" w:rsidP="001717F6">
            <w:pPr>
              <w:rPr>
                <w:szCs w:val="21"/>
              </w:rPr>
            </w:pPr>
            <w:r>
              <w:rPr>
                <w:szCs w:val="21"/>
              </w:rPr>
              <w:t>8:30am-</w:t>
            </w:r>
            <w:r>
              <w:rPr>
                <w:rFonts w:hint="eastAsia"/>
                <w:szCs w:val="21"/>
              </w:rPr>
              <w:t>9</w:t>
            </w:r>
            <w:r w:rsidRPr="00CF0688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2</w:t>
            </w:r>
            <w:r w:rsidRPr="00CF0688">
              <w:rPr>
                <w:szCs w:val="21"/>
              </w:rPr>
              <w:t>0am</w:t>
            </w:r>
          </w:p>
        </w:tc>
        <w:tc>
          <w:tcPr>
            <w:tcW w:w="4348" w:type="dxa"/>
            <w:vMerge w:val="restart"/>
          </w:tcPr>
          <w:p w:rsidR="00837C31" w:rsidRPr="00DC6BCC" w:rsidRDefault="00837C31" w:rsidP="00A60015">
            <w:pPr>
              <w:spacing w:before="100" w:beforeAutospacing="1" w:after="100" w:afterAutospacing="1" w:line="400" w:lineRule="exact"/>
              <w:rPr>
                <w:b/>
                <w:szCs w:val="21"/>
              </w:rPr>
            </w:pPr>
            <w:proofErr w:type="spellStart"/>
            <w:r w:rsidRPr="00A60015">
              <w:rPr>
                <w:sz w:val="24"/>
                <w:szCs w:val="24"/>
              </w:rPr>
              <w:t>Mesoscale</w:t>
            </w:r>
            <w:proofErr w:type="spellEnd"/>
            <w:r w:rsidRPr="00A60015">
              <w:rPr>
                <w:sz w:val="24"/>
                <w:szCs w:val="24"/>
              </w:rPr>
              <w:t xml:space="preserve"> eddies</w:t>
            </w:r>
          </w:p>
        </w:tc>
        <w:tc>
          <w:tcPr>
            <w:tcW w:w="2172" w:type="dxa"/>
            <w:vMerge w:val="restart"/>
          </w:tcPr>
          <w:p w:rsidR="00837C31" w:rsidRPr="00CF0688" w:rsidRDefault="00837C31" w:rsidP="003200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裘波，美国夏威夷大学</w:t>
            </w:r>
          </w:p>
        </w:tc>
      </w:tr>
      <w:tr w:rsidR="00837C31" w:rsidRPr="00CF0688" w:rsidTr="001717F6">
        <w:trPr>
          <w:jc w:val="center"/>
        </w:trPr>
        <w:tc>
          <w:tcPr>
            <w:tcW w:w="1078" w:type="dxa"/>
            <w:vMerge/>
          </w:tcPr>
          <w:p w:rsidR="00837C31" w:rsidRPr="00CF0688" w:rsidRDefault="00837C31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837C31" w:rsidRPr="00CF0688" w:rsidRDefault="00837C31" w:rsidP="001717F6">
            <w:pPr>
              <w:rPr>
                <w:szCs w:val="21"/>
              </w:rPr>
            </w:pPr>
            <w:r>
              <w:rPr>
                <w:szCs w:val="21"/>
              </w:rPr>
              <w:t>9:30am-10:20am</w:t>
            </w:r>
          </w:p>
        </w:tc>
        <w:tc>
          <w:tcPr>
            <w:tcW w:w="4348" w:type="dxa"/>
            <w:vMerge/>
          </w:tcPr>
          <w:p w:rsidR="00837C31" w:rsidRPr="00DC6BCC" w:rsidRDefault="00837C31" w:rsidP="001717F6">
            <w:pPr>
              <w:rPr>
                <w:b/>
                <w:szCs w:val="21"/>
              </w:rPr>
            </w:pPr>
          </w:p>
        </w:tc>
        <w:tc>
          <w:tcPr>
            <w:tcW w:w="2172" w:type="dxa"/>
            <w:vMerge/>
          </w:tcPr>
          <w:p w:rsidR="00837C31" w:rsidRPr="00321874" w:rsidRDefault="00837C31" w:rsidP="001717F6">
            <w:pPr>
              <w:rPr>
                <w:color w:val="FF0000"/>
                <w:szCs w:val="21"/>
              </w:rPr>
            </w:pPr>
          </w:p>
        </w:tc>
      </w:tr>
      <w:tr w:rsidR="00837C31" w:rsidRPr="00CF0688" w:rsidTr="001717F6">
        <w:trPr>
          <w:jc w:val="center"/>
        </w:trPr>
        <w:tc>
          <w:tcPr>
            <w:tcW w:w="1078" w:type="dxa"/>
            <w:vMerge/>
          </w:tcPr>
          <w:p w:rsidR="00837C31" w:rsidRPr="00CF0688" w:rsidRDefault="00837C31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837C31" w:rsidRDefault="00837C31" w:rsidP="001717F6">
            <w:pPr>
              <w:rPr>
                <w:szCs w:val="21"/>
              </w:rPr>
            </w:pPr>
            <w:r w:rsidRPr="0095500A">
              <w:rPr>
                <w:szCs w:val="21"/>
              </w:rPr>
              <w:t>10:30am-11:20am</w:t>
            </w:r>
          </w:p>
        </w:tc>
        <w:tc>
          <w:tcPr>
            <w:tcW w:w="4348" w:type="dxa"/>
          </w:tcPr>
          <w:p w:rsidR="00837C31" w:rsidRPr="00A60015" w:rsidRDefault="00837C31" w:rsidP="00A60015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A60015">
              <w:rPr>
                <w:sz w:val="24"/>
                <w:szCs w:val="24"/>
              </w:rPr>
              <w:t>Sub-</w:t>
            </w:r>
            <w:proofErr w:type="spellStart"/>
            <w:r w:rsidRPr="00A60015">
              <w:rPr>
                <w:sz w:val="24"/>
                <w:szCs w:val="24"/>
              </w:rPr>
              <w:t>mesoscale</w:t>
            </w:r>
            <w:proofErr w:type="spellEnd"/>
            <w:r w:rsidRPr="00A60015">
              <w:rPr>
                <w:sz w:val="24"/>
                <w:szCs w:val="24"/>
              </w:rPr>
              <w:t xml:space="preserve"> eddies in the upper ocean</w:t>
            </w:r>
          </w:p>
        </w:tc>
        <w:tc>
          <w:tcPr>
            <w:tcW w:w="2172" w:type="dxa"/>
          </w:tcPr>
          <w:p w:rsidR="00837C31" w:rsidRPr="00CF0688" w:rsidRDefault="00837C31" w:rsidP="006E6B28">
            <w:pPr>
              <w:rPr>
                <w:szCs w:val="21"/>
              </w:rPr>
            </w:pPr>
            <w:proofErr w:type="gramStart"/>
            <w:r w:rsidRPr="00CF1780">
              <w:rPr>
                <w:rFonts w:hint="eastAsia"/>
                <w:szCs w:val="21"/>
              </w:rPr>
              <w:t>经志友</w:t>
            </w:r>
            <w:proofErr w:type="gramEnd"/>
            <w:r w:rsidRPr="00CF1780">
              <w:rPr>
                <w:rFonts w:hint="eastAsia"/>
                <w:szCs w:val="21"/>
              </w:rPr>
              <w:t>，</w:t>
            </w:r>
            <w:r w:rsidRPr="00CF1780">
              <w:rPr>
                <w:rFonts w:hint="eastAsia"/>
                <w:szCs w:val="21"/>
              </w:rPr>
              <w:t>LTO</w:t>
            </w:r>
            <w:r w:rsidRPr="00CF1780">
              <w:rPr>
                <w:rFonts w:hint="eastAsia"/>
                <w:szCs w:val="21"/>
              </w:rPr>
              <w:t>中国科学院南海海洋研究所</w:t>
            </w:r>
          </w:p>
        </w:tc>
      </w:tr>
      <w:tr w:rsidR="00837C31" w:rsidRPr="00CF0688" w:rsidTr="001717F6">
        <w:trPr>
          <w:trHeight w:val="285"/>
          <w:jc w:val="center"/>
        </w:trPr>
        <w:tc>
          <w:tcPr>
            <w:tcW w:w="1078" w:type="dxa"/>
            <w:vMerge/>
          </w:tcPr>
          <w:p w:rsidR="00837C31" w:rsidRPr="00CF0688" w:rsidRDefault="00837C31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837C31" w:rsidRPr="00CF0688" w:rsidRDefault="00837C31" w:rsidP="001717F6">
            <w:pPr>
              <w:rPr>
                <w:szCs w:val="21"/>
              </w:rPr>
            </w:pPr>
            <w:r>
              <w:rPr>
                <w:szCs w:val="21"/>
              </w:rPr>
              <w:t>2:30pm-3</w:t>
            </w:r>
            <w:r w:rsidRPr="00CF0688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20</w:t>
            </w:r>
            <w:r w:rsidRPr="00CF0688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837C31" w:rsidRPr="00A60015" w:rsidRDefault="00837C31" w:rsidP="00A60015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A60015">
              <w:rPr>
                <w:sz w:val="24"/>
                <w:szCs w:val="24"/>
              </w:rPr>
              <w:t xml:space="preserve">Indonesian </w:t>
            </w:r>
            <w:proofErr w:type="spellStart"/>
            <w:r w:rsidRPr="00A60015">
              <w:rPr>
                <w:sz w:val="24"/>
                <w:szCs w:val="24"/>
              </w:rPr>
              <w:t>throughflow</w:t>
            </w:r>
            <w:proofErr w:type="spellEnd"/>
            <w:r w:rsidRPr="00A60015">
              <w:rPr>
                <w:sz w:val="24"/>
                <w:szCs w:val="24"/>
              </w:rPr>
              <w:t>, its va</w:t>
            </w:r>
            <w:bookmarkStart w:id="0" w:name="_GoBack"/>
            <w:bookmarkEnd w:id="0"/>
            <w:r w:rsidRPr="00A60015">
              <w:rPr>
                <w:sz w:val="24"/>
                <w:szCs w:val="24"/>
              </w:rPr>
              <w:t>riability and centennial change</w:t>
            </w:r>
          </w:p>
        </w:tc>
        <w:tc>
          <w:tcPr>
            <w:tcW w:w="2172" w:type="dxa"/>
          </w:tcPr>
          <w:p w:rsidR="00837C31" w:rsidRPr="00CF0688" w:rsidRDefault="00837C31" w:rsidP="006A1288">
            <w:pPr>
              <w:rPr>
                <w:szCs w:val="21"/>
              </w:rPr>
            </w:pPr>
            <w:r w:rsidRPr="00480208">
              <w:rPr>
                <w:rFonts w:hint="eastAsia"/>
                <w:szCs w:val="21"/>
              </w:rPr>
              <w:t>冯明</w:t>
            </w:r>
            <w:r>
              <w:rPr>
                <w:rFonts w:hint="eastAsia"/>
                <w:szCs w:val="21"/>
              </w:rPr>
              <w:t>，</w:t>
            </w:r>
            <w:r w:rsidRPr="00480208">
              <w:rPr>
                <w:rFonts w:hint="eastAsia"/>
                <w:szCs w:val="21"/>
              </w:rPr>
              <w:t>澳大利亚联</w:t>
            </w:r>
            <w:proofErr w:type="gramStart"/>
            <w:r w:rsidRPr="00480208">
              <w:rPr>
                <w:rFonts w:hint="eastAsia"/>
                <w:szCs w:val="21"/>
              </w:rPr>
              <w:t>帮科学</w:t>
            </w:r>
            <w:proofErr w:type="gramEnd"/>
            <w:r w:rsidRPr="00480208">
              <w:rPr>
                <w:rFonts w:hint="eastAsia"/>
                <w:szCs w:val="21"/>
              </w:rPr>
              <w:t>与工业组织</w:t>
            </w:r>
          </w:p>
        </w:tc>
      </w:tr>
      <w:tr w:rsidR="00837C31" w:rsidRPr="00CF0688" w:rsidTr="001717F6">
        <w:trPr>
          <w:trHeight w:val="285"/>
          <w:jc w:val="center"/>
        </w:trPr>
        <w:tc>
          <w:tcPr>
            <w:tcW w:w="1078" w:type="dxa"/>
            <w:vMerge/>
          </w:tcPr>
          <w:p w:rsidR="00837C31" w:rsidRPr="00CF0688" w:rsidRDefault="00837C31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837C31" w:rsidRPr="00CF0688" w:rsidRDefault="00837C31" w:rsidP="001717F6">
            <w:pPr>
              <w:rPr>
                <w:szCs w:val="21"/>
              </w:rPr>
            </w:pPr>
            <w:r>
              <w:rPr>
                <w:szCs w:val="21"/>
              </w:rPr>
              <w:t>3:30pm-4: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837C31" w:rsidRPr="00A60015" w:rsidRDefault="00837C31" w:rsidP="00A60015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proofErr w:type="spellStart"/>
            <w:r w:rsidRPr="00A60015">
              <w:rPr>
                <w:sz w:val="24"/>
                <w:szCs w:val="24"/>
              </w:rPr>
              <w:t>Rossby</w:t>
            </w:r>
            <w:proofErr w:type="spellEnd"/>
            <w:r w:rsidRPr="00A60015">
              <w:rPr>
                <w:sz w:val="24"/>
                <w:szCs w:val="24"/>
              </w:rPr>
              <w:t xml:space="preserve"> waves from the Pacific to the South China Sea</w:t>
            </w:r>
          </w:p>
        </w:tc>
        <w:tc>
          <w:tcPr>
            <w:tcW w:w="2172" w:type="dxa"/>
          </w:tcPr>
          <w:p w:rsidR="00837C31" w:rsidRPr="00CF0688" w:rsidRDefault="00837C31" w:rsidP="006A1288">
            <w:pPr>
              <w:rPr>
                <w:szCs w:val="21"/>
              </w:rPr>
            </w:pPr>
            <w:r>
              <w:rPr>
                <w:szCs w:val="21"/>
              </w:rPr>
              <w:t>谢玲玲</w:t>
            </w:r>
            <w:r>
              <w:rPr>
                <w:rFonts w:hint="eastAsia"/>
                <w:szCs w:val="21"/>
              </w:rPr>
              <w:t>，广东海洋大学</w:t>
            </w:r>
          </w:p>
        </w:tc>
      </w:tr>
      <w:tr w:rsidR="00837C31" w:rsidRPr="00CF0688" w:rsidTr="001717F6">
        <w:trPr>
          <w:trHeight w:val="368"/>
          <w:jc w:val="center"/>
        </w:trPr>
        <w:tc>
          <w:tcPr>
            <w:tcW w:w="1078" w:type="dxa"/>
            <w:vMerge/>
          </w:tcPr>
          <w:p w:rsidR="00837C31" w:rsidRPr="00CF0688" w:rsidRDefault="00837C31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837C31" w:rsidRPr="00CF0688" w:rsidRDefault="00837C31" w:rsidP="001717F6">
            <w:pPr>
              <w:rPr>
                <w:szCs w:val="21"/>
              </w:rPr>
            </w:pPr>
            <w:r w:rsidRPr="00CF0688">
              <w:rPr>
                <w:szCs w:val="21"/>
              </w:rPr>
              <w:t>4:30pm-5:</w:t>
            </w:r>
            <w:r>
              <w:rPr>
                <w:rFonts w:hint="eastAsia"/>
                <w:szCs w:val="21"/>
              </w:rPr>
              <w:t>20</w:t>
            </w:r>
            <w:r w:rsidRPr="00CF0688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837C31" w:rsidRPr="00A60015" w:rsidRDefault="00837C31" w:rsidP="00A60015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A60015">
              <w:rPr>
                <w:sz w:val="24"/>
                <w:szCs w:val="24"/>
              </w:rPr>
              <w:t>Dynamic analysis methods for satellite SAR ocean imagery</w:t>
            </w:r>
          </w:p>
        </w:tc>
        <w:tc>
          <w:tcPr>
            <w:tcW w:w="2172" w:type="dxa"/>
          </w:tcPr>
          <w:p w:rsidR="00837C31" w:rsidRPr="00CF0688" w:rsidRDefault="00837C31" w:rsidP="006A1288">
            <w:pPr>
              <w:rPr>
                <w:szCs w:val="21"/>
              </w:rPr>
            </w:pPr>
            <w:r>
              <w:rPr>
                <w:szCs w:val="21"/>
              </w:rPr>
              <w:t>郑全安</w:t>
            </w:r>
            <w:r>
              <w:rPr>
                <w:rFonts w:hint="eastAsia"/>
                <w:szCs w:val="21"/>
              </w:rPr>
              <w:t>，美国马里兰大学</w:t>
            </w:r>
          </w:p>
        </w:tc>
      </w:tr>
      <w:tr w:rsidR="00837C31" w:rsidRPr="00CF0688" w:rsidTr="001717F6">
        <w:trPr>
          <w:jc w:val="center"/>
        </w:trPr>
        <w:tc>
          <w:tcPr>
            <w:tcW w:w="1078" w:type="dxa"/>
            <w:vMerge w:val="restart"/>
          </w:tcPr>
          <w:p w:rsidR="00837C31" w:rsidRPr="00CF0688" w:rsidRDefault="00837C31" w:rsidP="001717F6">
            <w:pPr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t>11</w:t>
            </w:r>
            <w:r w:rsidRPr="00CF068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23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837C31" w:rsidRPr="00CF0688" w:rsidRDefault="00837C31" w:rsidP="001717F6">
            <w:pPr>
              <w:rPr>
                <w:szCs w:val="21"/>
              </w:rPr>
            </w:pPr>
            <w:r>
              <w:rPr>
                <w:szCs w:val="21"/>
              </w:rPr>
              <w:t>8:30am-</w:t>
            </w:r>
            <w:r>
              <w:rPr>
                <w:rFonts w:hint="eastAsia"/>
                <w:szCs w:val="21"/>
              </w:rPr>
              <w:t>9</w:t>
            </w:r>
            <w:r w:rsidRPr="00CF0688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2</w:t>
            </w:r>
            <w:r w:rsidRPr="00CF0688">
              <w:rPr>
                <w:szCs w:val="21"/>
              </w:rPr>
              <w:t>0am</w:t>
            </w:r>
          </w:p>
        </w:tc>
        <w:tc>
          <w:tcPr>
            <w:tcW w:w="4348" w:type="dxa"/>
            <w:vMerge w:val="restart"/>
          </w:tcPr>
          <w:p w:rsidR="00837C31" w:rsidRPr="00A60015" w:rsidRDefault="00837C31" w:rsidP="00A60015">
            <w:pPr>
              <w:spacing w:before="100" w:beforeAutospacing="1" w:after="100" w:afterAutospacing="1" w:line="400" w:lineRule="exact"/>
              <w:rPr>
                <w:sz w:val="24"/>
                <w:szCs w:val="24"/>
              </w:rPr>
            </w:pPr>
            <w:r w:rsidRPr="00A60015">
              <w:rPr>
                <w:sz w:val="24"/>
                <w:szCs w:val="24"/>
              </w:rPr>
              <w:t>Sub-</w:t>
            </w:r>
            <w:proofErr w:type="spellStart"/>
            <w:r w:rsidRPr="00A60015">
              <w:rPr>
                <w:sz w:val="24"/>
                <w:szCs w:val="24"/>
              </w:rPr>
              <w:t>mesoscale</w:t>
            </w:r>
            <w:proofErr w:type="spellEnd"/>
            <w:r w:rsidRPr="00A60015">
              <w:rPr>
                <w:sz w:val="24"/>
                <w:szCs w:val="24"/>
              </w:rPr>
              <w:t xml:space="preserve"> eddies</w:t>
            </w:r>
          </w:p>
        </w:tc>
        <w:tc>
          <w:tcPr>
            <w:tcW w:w="2172" w:type="dxa"/>
            <w:vMerge w:val="restart"/>
          </w:tcPr>
          <w:p w:rsidR="00837C31" w:rsidRPr="00CF0688" w:rsidRDefault="00837C31" w:rsidP="006A1288">
            <w:pPr>
              <w:rPr>
                <w:szCs w:val="21"/>
              </w:rPr>
            </w:pPr>
            <w:r w:rsidRPr="00633AED">
              <w:rPr>
                <w:rFonts w:hint="eastAsia"/>
                <w:szCs w:val="21"/>
              </w:rPr>
              <w:t>裘波</w:t>
            </w:r>
            <w:r>
              <w:rPr>
                <w:rFonts w:hint="eastAsia"/>
                <w:szCs w:val="21"/>
              </w:rPr>
              <w:t>，</w:t>
            </w:r>
            <w:r w:rsidRPr="00633AED">
              <w:rPr>
                <w:rFonts w:hint="eastAsia"/>
                <w:szCs w:val="21"/>
              </w:rPr>
              <w:t>美国夏威夷大学</w:t>
            </w:r>
          </w:p>
        </w:tc>
      </w:tr>
      <w:tr w:rsidR="00837C31" w:rsidRPr="00CF0688" w:rsidTr="006A1288">
        <w:trPr>
          <w:trHeight w:val="455"/>
          <w:jc w:val="center"/>
        </w:trPr>
        <w:tc>
          <w:tcPr>
            <w:tcW w:w="1078" w:type="dxa"/>
            <w:vMerge/>
          </w:tcPr>
          <w:p w:rsidR="00837C31" w:rsidRPr="00CF0688" w:rsidRDefault="00837C31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837C31" w:rsidRPr="00CF0688" w:rsidRDefault="00837C31" w:rsidP="001717F6">
            <w:pPr>
              <w:rPr>
                <w:szCs w:val="21"/>
              </w:rPr>
            </w:pPr>
            <w:r>
              <w:rPr>
                <w:szCs w:val="21"/>
              </w:rPr>
              <w:t>9:30am-10:20am</w:t>
            </w:r>
          </w:p>
        </w:tc>
        <w:tc>
          <w:tcPr>
            <w:tcW w:w="4348" w:type="dxa"/>
            <w:vMerge/>
          </w:tcPr>
          <w:p w:rsidR="00837C31" w:rsidRPr="00DC6BCC" w:rsidRDefault="00837C31" w:rsidP="001717F6">
            <w:pPr>
              <w:rPr>
                <w:b/>
                <w:sz w:val="22"/>
                <w:szCs w:val="22"/>
              </w:rPr>
            </w:pPr>
          </w:p>
        </w:tc>
        <w:tc>
          <w:tcPr>
            <w:tcW w:w="2172" w:type="dxa"/>
            <w:vMerge/>
          </w:tcPr>
          <w:p w:rsidR="00837C31" w:rsidRPr="00321874" w:rsidRDefault="00837C31" w:rsidP="001717F6">
            <w:pPr>
              <w:rPr>
                <w:color w:val="FF0000"/>
                <w:szCs w:val="21"/>
              </w:rPr>
            </w:pPr>
          </w:p>
        </w:tc>
      </w:tr>
      <w:tr w:rsidR="00837C31" w:rsidRPr="00CF0688" w:rsidTr="001717F6">
        <w:trPr>
          <w:jc w:val="center"/>
        </w:trPr>
        <w:tc>
          <w:tcPr>
            <w:tcW w:w="1078" w:type="dxa"/>
            <w:vMerge/>
          </w:tcPr>
          <w:p w:rsidR="00837C31" w:rsidRPr="00CF0688" w:rsidRDefault="00837C31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837C31" w:rsidRPr="00CF0688" w:rsidRDefault="00837C31" w:rsidP="001717F6">
            <w:pPr>
              <w:ind w:rightChars="-73" w:right="-153"/>
              <w:rPr>
                <w:szCs w:val="21"/>
              </w:rPr>
            </w:pPr>
            <w:r w:rsidRPr="00CF0688">
              <w:rPr>
                <w:szCs w:val="21"/>
              </w:rPr>
              <w:t>10:</w:t>
            </w:r>
            <w:r>
              <w:rPr>
                <w:rFonts w:hint="eastAsia"/>
                <w:szCs w:val="21"/>
              </w:rPr>
              <w:t>30</w:t>
            </w:r>
            <w:r w:rsidRPr="00CF0688">
              <w:rPr>
                <w:rFonts w:hint="eastAsia"/>
                <w:szCs w:val="21"/>
              </w:rPr>
              <w:t>am</w:t>
            </w:r>
            <w:r w:rsidRPr="00CF0688">
              <w:rPr>
                <w:szCs w:val="21"/>
              </w:rPr>
              <w:t>-11:</w:t>
            </w:r>
            <w:r>
              <w:rPr>
                <w:rFonts w:hint="eastAsia"/>
                <w:szCs w:val="21"/>
              </w:rPr>
              <w:t>20</w:t>
            </w:r>
            <w:r w:rsidRPr="00CF0688">
              <w:rPr>
                <w:szCs w:val="21"/>
              </w:rPr>
              <w:t>am</w:t>
            </w:r>
          </w:p>
        </w:tc>
        <w:tc>
          <w:tcPr>
            <w:tcW w:w="4348" w:type="dxa"/>
          </w:tcPr>
          <w:p w:rsidR="00837C31" w:rsidRPr="00161966" w:rsidRDefault="00837C31" w:rsidP="001717F6">
            <w:pPr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待定</w:t>
            </w:r>
          </w:p>
        </w:tc>
        <w:tc>
          <w:tcPr>
            <w:tcW w:w="2172" w:type="dxa"/>
          </w:tcPr>
          <w:p w:rsidR="00837C31" w:rsidRPr="00CF0688" w:rsidRDefault="00837C31" w:rsidP="00594823">
            <w:pPr>
              <w:tabs>
                <w:tab w:val="left" w:pos="2658"/>
              </w:tabs>
              <w:ind w:rightChars="-38" w:right="-80"/>
              <w:rPr>
                <w:color w:val="FF0000"/>
                <w:szCs w:val="21"/>
              </w:rPr>
            </w:pPr>
            <w:r w:rsidRPr="00837C31">
              <w:rPr>
                <w:szCs w:val="21"/>
              </w:rPr>
              <w:t>孙亮</w:t>
            </w:r>
            <w:r w:rsidRPr="00837C31">
              <w:rPr>
                <w:rFonts w:hint="eastAsia"/>
                <w:szCs w:val="21"/>
              </w:rPr>
              <w:t>，</w:t>
            </w:r>
            <w:r w:rsidRPr="00837C31">
              <w:rPr>
                <w:szCs w:val="21"/>
              </w:rPr>
              <w:t>中国科技大学</w:t>
            </w:r>
          </w:p>
        </w:tc>
      </w:tr>
      <w:tr w:rsidR="00837C31" w:rsidRPr="00CF0688" w:rsidTr="001717F6">
        <w:trPr>
          <w:jc w:val="center"/>
        </w:trPr>
        <w:tc>
          <w:tcPr>
            <w:tcW w:w="1078" w:type="dxa"/>
            <w:vMerge/>
          </w:tcPr>
          <w:p w:rsidR="00837C31" w:rsidRPr="00CF0688" w:rsidRDefault="00837C31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837C31" w:rsidRPr="00CF0688" w:rsidRDefault="00837C31" w:rsidP="001717F6">
            <w:pPr>
              <w:rPr>
                <w:szCs w:val="21"/>
              </w:rPr>
            </w:pPr>
            <w:r>
              <w:rPr>
                <w:szCs w:val="21"/>
              </w:rPr>
              <w:t>2:30pm-3</w:t>
            </w:r>
            <w:r w:rsidRPr="00CF0688"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20</w:t>
            </w:r>
            <w:r w:rsidRPr="00CF0688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837C31" w:rsidRPr="00161966" w:rsidRDefault="00235AA7" w:rsidP="001717F6">
            <w:pPr>
              <w:rPr>
                <w:b/>
                <w:color w:val="000000" w:themeColor="text1"/>
                <w:szCs w:val="21"/>
              </w:rPr>
            </w:pPr>
            <w:r w:rsidRPr="00235AA7">
              <w:rPr>
                <w:rFonts w:hint="eastAsia"/>
                <w:b/>
                <w:color w:val="000000" w:themeColor="text1"/>
                <w:szCs w:val="21"/>
              </w:rPr>
              <w:t>不同海区内孤立波的产生机制</w:t>
            </w:r>
          </w:p>
        </w:tc>
        <w:tc>
          <w:tcPr>
            <w:tcW w:w="2172" w:type="dxa"/>
          </w:tcPr>
          <w:p w:rsidR="00837C31" w:rsidRPr="00CF0688" w:rsidRDefault="00837C31" w:rsidP="00320078">
            <w:pPr>
              <w:rPr>
                <w:color w:val="FF0000"/>
                <w:szCs w:val="21"/>
              </w:rPr>
            </w:pPr>
            <w:r w:rsidRPr="00251438">
              <w:rPr>
                <w:szCs w:val="21"/>
              </w:rPr>
              <w:t>陈植武</w:t>
            </w:r>
            <w:r w:rsidRPr="00251438">
              <w:rPr>
                <w:rFonts w:hint="eastAsia"/>
                <w:szCs w:val="21"/>
              </w:rPr>
              <w:t>，</w:t>
            </w:r>
            <w:r w:rsidRPr="00251438">
              <w:rPr>
                <w:rFonts w:hint="eastAsia"/>
                <w:szCs w:val="21"/>
              </w:rPr>
              <w:t>LTO</w:t>
            </w:r>
            <w:r w:rsidRPr="00251438">
              <w:rPr>
                <w:rFonts w:hint="eastAsia"/>
                <w:szCs w:val="21"/>
              </w:rPr>
              <w:t>中国科学院南海海洋研究所</w:t>
            </w:r>
          </w:p>
        </w:tc>
      </w:tr>
      <w:tr w:rsidR="00837C31" w:rsidRPr="00CF0688" w:rsidTr="001717F6">
        <w:trPr>
          <w:trHeight w:val="395"/>
          <w:jc w:val="center"/>
        </w:trPr>
        <w:tc>
          <w:tcPr>
            <w:tcW w:w="1078" w:type="dxa"/>
            <w:vMerge/>
          </w:tcPr>
          <w:p w:rsidR="00837C31" w:rsidRPr="00CF0688" w:rsidRDefault="00837C31" w:rsidP="001717F6">
            <w:pPr>
              <w:ind w:leftChars="-43" w:rightChars="-51" w:right="-107" w:hangingChars="43" w:hanging="90"/>
              <w:rPr>
                <w:szCs w:val="21"/>
              </w:rPr>
            </w:pPr>
          </w:p>
        </w:tc>
        <w:tc>
          <w:tcPr>
            <w:tcW w:w="1770" w:type="dxa"/>
          </w:tcPr>
          <w:p w:rsidR="00837C31" w:rsidRPr="00CF0688" w:rsidRDefault="00837C31" w:rsidP="001717F6">
            <w:pPr>
              <w:rPr>
                <w:szCs w:val="21"/>
              </w:rPr>
            </w:pPr>
            <w:r>
              <w:rPr>
                <w:szCs w:val="21"/>
              </w:rPr>
              <w:t>3:30pm-4: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837C31" w:rsidRPr="00DC6BCC" w:rsidRDefault="00837C31" w:rsidP="001717F6">
            <w:pPr>
              <w:rPr>
                <w:b/>
                <w:color w:val="000000" w:themeColor="text1"/>
                <w:szCs w:val="21"/>
              </w:rPr>
            </w:pPr>
            <w:r w:rsidRPr="00594823">
              <w:rPr>
                <w:b/>
                <w:color w:val="000000" w:themeColor="text1"/>
                <w:szCs w:val="21"/>
              </w:rPr>
              <w:t>Perspective on EOF analysis of Global SST</w:t>
            </w:r>
          </w:p>
        </w:tc>
        <w:tc>
          <w:tcPr>
            <w:tcW w:w="2172" w:type="dxa"/>
          </w:tcPr>
          <w:p w:rsidR="00837C31" w:rsidRPr="00CF0688" w:rsidRDefault="00837C31" w:rsidP="006A1288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陈显尧</w:t>
            </w:r>
            <w:r>
              <w:rPr>
                <w:rFonts w:hint="eastAsia"/>
                <w:color w:val="000000" w:themeColor="text1"/>
                <w:szCs w:val="21"/>
              </w:rPr>
              <w:t>，中国海洋大学</w:t>
            </w:r>
          </w:p>
        </w:tc>
      </w:tr>
      <w:tr w:rsidR="00837C31" w:rsidRPr="00CF0688" w:rsidTr="001717F6">
        <w:trPr>
          <w:jc w:val="center"/>
        </w:trPr>
        <w:tc>
          <w:tcPr>
            <w:tcW w:w="1078" w:type="dxa"/>
            <w:vMerge w:val="restart"/>
          </w:tcPr>
          <w:p w:rsidR="00837C31" w:rsidRPr="00CF0688" w:rsidRDefault="00837C31" w:rsidP="001717F6">
            <w:pPr>
              <w:ind w:leftChars="-43" w:rightChars="-51" w:right="-107" w:hangingChars="43" w:hanging="90"/>
              <w:rPr>
                <w:szCs w:val="21"/>
              </w:rPr>
            </w:pPr>
            <w:r w:rsidRPr="00CF0688">
              <w:rPr>
                <w:szCs w:val="21"/>
              </w:rPr>
              <w:lastRenderedPageBreak/>
              <w:t>11</w:t>
            </w:r>
            <w:r w:rsidRPr="00CF0688"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24</w:t>
            </w:r>
            <w:r w:rsidRPr="00CF0688">
              <w:rPr>
                <w:szCs w:val="21"/>
              </w:rPr>
              <w:t>日</w:t>
            </w:r>
          </w:p>
        </w:tc>
        <w:tc>
          <w:tcPr>
            <w:tcW w:w="1770" w:type="dxa"/>
          </w:tcPr>
          <w:p w:rsidR="00837C31" w:rsidRPr="00CF0688" w:rsidRDefault="00837C31" w:rsidP="001717F6">
            <w:pPr>
              <w:rPr>
                <w:szCs w:val="21"/>
              </w:rPr>
            </w:pPr>
            <w:r w:rsidRPr="00CF0688">
              <w:rPr>
                <w:szCs w:val="21"/>
              </w:rPr>
              <w:t>8:30am-11:30am</w:t>
            </w:r>
          </w:p>
        </w:tc>
        <w:tc>
          <w:tcPr>
            <w:tcW w:w="4348" w:type="dxa"/>
          </w:tcPr>
          <w:p w:rsidR="00837C31" w:rsidRPr="006E7C27" w:rsidRDefault="00837C31" w:rsidP="001717F6">
            <w:pPr>
              <w:rPr>
                <w:b/>
                <w:sz w:val="22"/>
                <w:szCs w:val="22"/>
              </w:rPr>
            </w:pPr>
            <w:r w:rsidRPr="006E7C27">
              <w:rPr>
                <w:b/>
                <w:sz w:val="22"/>
                <w:szCs w:val="22"/>
              </w:rPr>
              <w:t>待定</w:t>
            </w:r>
          </w:p>
        </w:tc>
        <w:tc>
          <w:tcPr>
            <w:tcW w:w="2172" w:type="dxa"/>
          </w:tcPr>
          <w:p w:rsidR="00837C31" w:rsidRPr="006E7C27" w:rsidRDefault="00837C31" w:rsidP="006A1288">
            <w:pPr>
              <w:tabs>
                <w:tab w:val="left" w:pos="2658"/>
              </w:tabs>
              <w:rPr>
                <w:sz w:val="22"/>
                <w:szCs w:val="22"/>
              </w:rPr>
            </w:pPr>
            <w:r w:rsidRPr="006E7C27">
              <w:rPr>
                <w:sz w:val="22"/>
                <w:szCs w:val="22"/>
              </w:rPr>
              <w:t>甘剑平</w:t>
            </w:r>
            <w:r w:rsidRPr="006E7C27">
              <w:rPr>
                <w:rFonts w:hint="eastAsia"/>
                <w:sz w:val="22"/>
                <w:szCs w:val="22"/>
              </w:rPr>
              <w:t>，香港科技大学</w:t>
            </w:r>
          </w:p>
        </w:tc>
      </w:tr>
      <w:tr w:rsidR="00837C31" w:rsidRPr="00CF0688" w:rsidTr="001717F6">
        <w:trPr>
          <w:jc w:val="center"/>
        </w:trPr>
        <w:tc>
          <w:tcPr>
            <w:tcW w:w="1078" w:type="dxa"/>
            <w:vMerge/>
          </w:tcPr>
          <w:p w:rsidR="00837C31" w:rsidRPr="00CF0688" w:rsidRDefault="00837C31" w:rsidP="001717F6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837C31" w:rsidRPr="00CF0688" w:rsidRDefault="00837C31" w:rsidP="001717F6">
            <w:pPr>
              <w:rPr>
                <w:szCs w:val="21"/>
              </w:rPr>
            </w:pPr>
            <w:r w:rsidRPr="00CF0688">
              <w:rPr>
                <w:szCs w:val="21"/>
              </w:rPr>
              <w:t>2:30pm-3:</w:t>
            </w:r>
            <w:r>
              <w:rPr>
                <w:rFonts w:hint="eastAsia"/>
                <w:szCs w:val="21"/>
              </w:rPr>
              <w:t>20</w:t>
            </w:r>
            <w:r w:rsidRPr="00CF0688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837C31" w:rsidRPr="00DC6BCC" w:rsidRDefault="00837C31" w:rsidP="001717F6">
            <w:pPr>
              <w:rPr>
                <w:b/>
                <w:szCs w:val="21"/>
              </w:rPr>
            </w:pPr>
            <w:r w:rsidRPr="00DD5516">
              <w:rPr>
                <w:rFonts w:hint="eastAsia"/>
                <w:b/>
                <w:szCs w:val="21"/>
              </w:rPr>
              <w:t>吕宋海峡输运的动力学探讨</w:t>
            </w:r>
          </w:p>
        </w:tc>
        <w:tc>
          <w:tcPr>
            <w:tcW w:w="2172" w:type="dxa"/>
          </w:tcPr>
          <w:p w:rsidR="00837C31" w:rsidRPr="00CF0688" w:rsidRDefault="00837C31" w:rsidP="001717F6">
            <w:pPr>
              <w:rPr>
                <w:szCs w:val="21"/>
              </w:rPr>
            </w:pPr>
            <w:r>
              <w:rPr>
                <w:szCs w:val="21"/>
              </w:rPr>
              <w:t>王桂华</w:t>
            </w:r>
            <w:r>
              <w:rPr>
                <w:rFonts w:hint="eastAsia"/>
                <w:szCs w:val="21"/>
              </w:rPr>
              <w:t>，复旦大学</w:t>
            </w:r>
          </w:p>
        </w:tc>
      </w:tr>
      <w:tr w:rsidR="00837C31" w:rsidRPr="00CF0688" w:rsidTr="001717F6">
        <w:trPr>
          <w:trHeight w:val="634"/>
          <w:jc w:val="center"/>
        </w:trPr>
        <w:tc>
          <w:tcPr>
            <w:tcW w:w="1078" w:type="dxa"/>
            <w:vMerge/>
          </w:tcPr>
          <w:p w:rsidR="00837C31" w:rsidRPr="00CF0688" w:rsidRDefault="00837C31" w:rsidP="001717F6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837C31" w:rsidRPr="00CF0688" w:rsidRDefault="00837C31" w:rsidP="001717F6">
            <w:pPr>
              <w:rPr>
                <w:szCs w:val="21"/>
              </w:rPr>
            </w:pPr>
            <w:r w:rsidRPr="00CF0688">
              <w:rPr>
                <w:szCs w:val="21"/>
              </w:rPr>
              <w:t>3:30pm-4:</w:t>
            </w:r>
            <w:r>
              <w:rPr>
                <w:rFonts w:hint="eastAsia"/>
                <w:szCs w:val="21"/>
              </w:rPr>
              <w:t>20</w:t>
            </w:r>
            <w:r w:rsidRPr="00CF0688">
              <w:rPr>
                <w:szCs w:val="21"/>
              </w:rPr>
              <w:t>pm</w:t>
            </w:r>
          </w:p>
        </w:tc>
        <w:tc>
          <w:tcPr>
            <w:tcW w:w="4348" w:type="dxa"/>
          </w:tcPr>
          <w:p w:rsidR="00837C31" w:rsidRPr="00CF0688" w:rsidRDefault="00837C31" w:rsidP="001717F6">
            <w:pPr>
              <w:rPr>
                <w:rFonts w:ascii="Tahoma" w:hAnsi="Tahoma" w:cs="Tahoma"/>
                <w:color w:val="000000"/>
                <w:szCs w:val="21"/>
              </w:rPr>
            </w:pPr>
          </w:p>
        </w:tc>
        <w:tc>
          <w:tcPr>
            <w:tcW w:w="2172" w:type="dxa"/>
          </w:tcPr>
          <w:p w:rsidR="00837C31" w:rsidRPr="00CF0688" w:rsidRDefault="00837C31" w:rsidP="001717F6">
            <w:pPr>
              <w:rPr>
                <w:szCs w:val="21"/>
              </w:rPr>
            </w:pPr>
          </w:p>
        </w:tc>
      </w:tr>
    </w:tbl>
    <w:p w:rsidR="00320078" w:rsidRDefault="00320078" w:rsidP="00320078"/>
    <w:p w:rsidR="00403567" w:rsidRDefault="00403567" w:rsidP="00B87A17">
      <w:pPr>
        <w:wordWrap w:val="0"/>
        <w:spacing w:beforeLines="50" w:before="156" w:line="360" w:lineRule="auto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讲习班可为学员提供修课证明，需要正式学分的学员需在学习班结束后</w:t>
      </w:r>
      <w:r>
        <w:rPr>
          <w:color w:val="000000"/>
          <w:szCs w:val="21"/>
        </w:rPr>
        <w:t>30</w:t>
      </w:r>
      <w:r>
        <w:rPr>
          <w:color w:val="000000"/>
          <w:szCs w:val="21"/>
        </w:rPr>
        <w:t>天内提交一篇不少于</w:t>
      </w:r>
      <w:r>
        <w:rPr>
          <w:color w:val="000000"/>
          <w:szCs w:val="21"/>
        </w:rPr>
        <w:t>10</w:t>
      </w:r>
      <w:r>
        <w:rPr>
          <w:color w:val="000000"/>
          <w:szCs w:val="21"/>
        </w:rPr>
        <w:t>页（双倍行距）的课程论文。</w:t>
      </w:r>
      <w:r w:rsidR="00E22608">
        <w:rPr>
          <w:color w:val="000000"/>
          <w:szCs w:val="21"/>
        </w:rPr>
        <w:t>课程论文</w:t>
      </w:r>
      <w:r w:rsidR="00E22608">
        <w:rPr>
          <w:rFonts w:hint="eastAsia"/>
          <w:color w:val="000000"/>
          <w:szCs w:val="21"/>
        </w:rPr>
        <w:t>要求学员在科学上有原创性。</w:t>
      </w:r>
      <w:r>
        <w:rPr>
          <w:color w:val="000000"/>
          <w:szCs w:val="21"/>
        </w:rPr>
        <w:t>我们希望学员们能提高学术论文水平，并在公开的学术期刊上发表课程论文</w:t>
      </w:r>
      <w:r w:rsidR="001C44D3"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同时也希望这一系列课程可帮助学员理解</w:t>
      </w:r>
      <w:r w:rsidR="00B87A17">
        <w:rPr>
          <w:color w:val="000000"/>
          <w:szCs w:val="21"/>
        </w:rPr>
        <w:t>大洋环流与气候变化的</w:t>
      </w:r>
      <w:r>
        <w:rPr>
          <w:color w:val="000000"/>
          <w:szCs w:val="21"/>
        </w:rPr>
        <w:t>理论基础</w:t>
      </w:r>
      <w:r w:rsidR="00B87A17">
        <w:rPr>
          <w:color w:val="000000"/>
          <w:szCs w:val="21"/>
        </w:rPr>
        <w:t>知识</w:t>
      </w:r>
      <w:r>
        <w:rPr>
          <w:color w:val="000000"/>
          <w:szCs w:val="21"/>
        </w:rPr>
        <w:t>，并期待大家沿着这个研究方向继续前行。</w:t>
      </w:r>
    </w:p>
    <w:p w:rsidR="00403567" w:rsidRDefault="00123DB5" w:rsidP="00B87A17">
      <w:pPr>
        <w:wordWrap w:val="0"/>
        <w:spacing w:beforeLines="50" w:before="156" w:line="360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中国</w:t>
      </w:r>
      <w:r>
        <w:rPr>
          <w:color w:val="000000"/>
          <w:szCs w:val="21"/>
        </w:rPr>
        <w:t>科学院单位</w:t>
      </w:r>
      <w:r w:rsidR="00403567">
        <w:rPr>
          <w:color w:val="000000"/>
          <w:szCs w:val="21"/>
        </w:rPr>
        <w:t>学生选课须知：请登录</w:t>
      </w:r>
      <w:hyperlink r:id="rId9" w:history="1">
        <w:r w:rsidRPr="00123DB5">
          <w:rPr>
            <w:color w:val="000000"/>
            <w:szCs w:val="21"/>
          </w:rPr>
          <w:t>www.ucas.ac.cn</w:t>
        </w:r>
        <w:r w:rsidRPr="00123DB5">
          <w:rPr>
            <w:color w:val="000000"/>
          </w:rPr>
          <w:t>教育管理平台，并于</w:t>
        </w:r>
        <w:r w:rsidRPr="00123DB5">
          <w:rPr>
            <w:rFonts w:hint="eastAsia"/>
            <w:color w:val="000000"/>
          </w:rPr>
          <w:t>201</w:t>
        </w:r>
        <w:r w:rsidR="00F07055">
          <w:rPr>
            <w:rFonts w:hint="eastAsia"/>
            <w:color w:val="000000"/>
          </w:rPr>
          <w:t>7</w:t>
        </w:r>
      </w:hyperlink>
      <w:r w:rsidR="00403567"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10</w:t>
      </w:r>
      <w:r w:rsidR="00403567">
        <w:rPr>
          <w:color w:val="000000"/>
          <w:szCs w:val="21"/>
        </w:rPr>
        <w:t>月</w:t>
      </w:r>
      <w:r w:rsidR="001E733E">
        <w:rPr>
          <w:rFonts w:hint="eastAsia"/>
          <w:color w:val="000000"/>
          <w:szCs w:val="21"/>
        </w:rPr>
        <w:t>1-</w:t>
      </w:r>
      <w:r w:rsidR="00403567">
        <w:rPr>
          <w:rFonts w:hint="eastAsia"/>
          <w:color w:val="000000"/>
          <w:szCs w:val="21"/>
        </w:rPr>
        <w:t>3</w:t>
      </w:r>
      <w:r w:rsidR="00320078">
        <w:rPr>
          <w:rFonts w:hint="eastAsia"/>
          <w:color w:val="000000"/>
          <w:szCs w:val="21"/>
        </w:rPr>
        <w:t>1</w:t>
      </w:r>
      <w:r w:rsidR="00403567">
        <w:rPr>
          <w:color w:val="000000"/>
          <w:szCs w:val="21"/>
        </w:rPr>
        <w:t>日</w:t>
      </w:r>
      <w:r w:rsidR="001E733E">
        <w:rPr>
          <w:rFonts w:hint="eastAsia"/>
          <w:color w:val="000000"/>
          <w:szCs w:val="21"/>
        </w:rPr>
        <w:t>之间</w:t>
      </w:r>
      <w:r w:rsidR="00403567">
        <w:rPr>
          <w:color w:val="000000"/>
          <w:szCs w:val="21"/>
        </w:rPr>
        <w:t>完成网上选课。详情请见研究生教育网站的</w:t>
      </w:r>
      <w:r w:rsidR="00403567">
        <w:rPr>
          <w:color w:val="000000"/>
          <w:szCs w:val="21"/>
        </w:rPr>
        <w:t>“</w:t>
      </w:r>
      <w:r w:rsidR="00403567">
        <w:rPr>
          <w:color w:val="000000"/>
          <w:szCs w:val="21"/>
        </w:rPr>
        <w:t>选课通知</w:t>
      </w:r>
      <w:r w:rsidR="00403567">
        <w:rPr>
          <w:color w:val="000000"/>
          <w:szCs w:val="21"/>
        </w:rPr>
        <w:t>”</w:t>
      </w:r>
      <w:r w:rsidR="00403567">
        <w:rPr>
          <w:color w:val="000000"/>
          <w:szCs w:val="21"/>
        </w:rPr>
        <w:t>。</w:t>
      </w:r>
    </w:p>
    <w:p w:rsidR="00403567" w:rsidRDefault="00403567" w:rsidP="00B87A17">
      <w:pPr>
        <w:wordWrap w:val="0"/>
        <w:spacing w:beforeLines="50" w:before="156" w:line="360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本次讲习班不收取任何费用，食宿、交通自理。热烈欢迎各位专家学者参加本次讲习班！</w:t>
      </w:r>
    </w:p>
    <w:p w:rsidR="00403567" w:rsidRDefault="00403567" w:rsidP="00B87A17">
      <w:pPr>
        <w:wordWrap w:val="0"/>
        <w:spacing w:beforeLines="50" w:before="156" w:line="360" w:lineRule="auto"/>
        <w:ind w:firstLineChars="200" w:firstLine="422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联系人：</w:t>
      </w:r>
      <w:r w:rsidR="000A574D">
        <w:rPr>
          <w:rFonts w:hint="eastAsia"/>
          <w:color w:val="000000"/>
          <w:szCs w:val="21"/>
        </w:rPr>
        <w:t>王丽英</w:t>
      </w:r>
      <w:r w:rsidR="000A574D">
        <w:rPr>
          <w:rFonts w:hint="eastAsia"/>
          <w:color w:val="000000"/>
          <w:szCs w:val="21"/>
        </w:rPr>
        <w:t xml:space="preserve">  Tel</w:t>
      </w:r>
      <w:r w:rsidR="000A574D">
        <w:rPr>
          <w:rFonts w:hint="eastAsia"/>
          <w:color w:val="000000"/>
          <w:szCs w:val="21"/>
        </w:rPr>
        <w:t>：</w:t>
      </w:r>
      <w:r w:rsidR="000A574D">
        <w:rPr>
          <w:rFonts w:hint="eastAsia"/>
          <w:color w:val="000000"/>
          <w:szCs w:val="21"/>
        </w:rPr>
        <w:t>1</w:t>
      </w:r>
      <w:r w:rsidR="00801175">
        <w:rPr>
          <w:rFonts w:hint="eastAsia"/>
          <w:color w:val="000000"/>
          <w:szCs w:val="21"/>
        </w:rPr>
        <w:t>3430371049</w:t>
      </w:r>
      <w:r w:rsidR="000A574D">
        <w:rPr>
          <w:rFonts w:hint="eastAsia"/>
          <w:color w:val="000000"/>
          <w:szCs w:val="21"/>
        </w:rPr>
        <w:t xml:space="preserve">  Email</w:t>
      </w:r>
      <w:r w:rsidR="000A574D">
        <w:rPr>
          <w:rFonts w:hint="eastAsia"/>
          <w:color w:val="000000"/>
          <w:szCs w:val="21"/>
        </w:rPr>
        <w:t>：</w:t>
      </w:r>
      <w:r w:rsidR="00801175" w:rsidRPr="00801175">
        <w:t>wangliying@scsio.ac.cn</w:t>
      </w:r>
    </w:p>
    <w:p w:rsidR="000A574D" w:rsidRDefault="00403567" w:rsidP="000A574D">
      <w:pPr>
        <w:wordWrap w:val="0"/>
        <w:spacing w:beforeLines="50" w:before="156" w:line="360" w:lineRule="auto"/>
        <w:ind w:firstLineChars="200" w:firstLine="420"/>
      </w:pPr>
      <w:r>
        <w:rPr>
          <w:rFonts w:hint="eastAsia"/>
          <w:color w:val="000000"/>
          <w:szCs w:val="21"/>
        </w:rPr>
        <w:t xml:space="preserve">        </w:t>
      </w:r>
      <w:r w:rsidR="000A574D">
        <w:rPr>
          <w:rFonts w:hint="eastAsia"/>
          <w:color w:val="000000"/>
          <w:szCs w:val="21"/>
        </w:rPr>
        <w:t>赵</w:t>
      </w:r>
      <w:r w:rsidR="000A574D">
        <w:rPr>
          <w:rFonts w:hint="eastAsia"/>
          <w:color w:val="000000"/>
          <w:szCs w:val="21"/>
        </w:rPr>
        <w:t xml:space="preserve">  </w:t>
      </w:r>
      <w:proofErr w:type="gramStart"/>
      <w:r w:rsidR="000A574D">
        <w:rPr>
          <w:rFonts w:hint="eastAsia"/>
          <w:color w:val="000000"/>
          <w:szCs w:val="21"/>
        </w:rPr>
        <w:t>迪</w:t>
      </w:r>
      <w:proofErr w:type="gramEnd"/>
      <w:r w:rsidR="000A574D">
        <w:rPr>
          <w:rFonts w:hint="eastAsia"/>
          <w:color w:val="000000"/>
          <w:szCs w:val="21"/>
        </w:rPr>
        <w:t xml:space="preserve">  T</w:t>
      </w:r>
      <w:r w:rsidR="000A574D">
        <w:rPr>
          <w:color w:val="000000"/>
          <w:szCs w:val="21"/>
        </w:rPr>
        <w:t>e</w:t>
      </w:r>
      <w:r w:rsidR="000A574D">
        <w:rPr>
          <w:rFonts w:hint="eastAsia"/>
          <w:color w:val="000000"/>
          <w:szCs w:val="21"/>
        </w:rPr>
        <w:t>l</w:t>
      </w:r>
      <w:r w:rsidR="000A574D">
        <w:rPr>
          <w:rFonts w:hint="eastAsia"/>
          <w:color w:val="000000"/>
          <w:szCs w:val="21"/>
        </w:rPr>
        <w:t>：</w:t>
      </w:r>
      <w:r w:rsidR="000A574D">
        <w:rPr>
          <w:rFonts w:hint="eastAsia"/>
          <w:color w:val="000000"/>
          <w:szCs w:val="21"/>
        </w:rPr>
        <w:t>020-89023184 Email</w:t>
      </w:r>
      <w:r w:rsidR="000A574D">
        <w:rPr>
          <w:rFonts w:hint="eastAsia"/>
          <w:color w:val="000000"/>
          <w:szCs w:val="21"/>
        </w:rPr>
        <w:t>：</w:t>
      </w:r>
      <w:hyperlink r:id="rId10" w:history="1">
        <w:r w:rsidR="000A574D">
          <w:rPr>
            <w:rStyle w:val="a9"/>
            <w:rFonts w:hint="eastAsia"/>
            <w:szCs w:val="21"/>
          </w:rPr>
          <w:t>zhaodi@scsio.ac.cn</w:t>
        </w:r>
      </w:hyperlink>
    </w:p>
    <w:p w:rsidR="00403567" w:rsidRDefault="00403567" w:rsidP="00B87A17">
      <w:pPr>
        <w:wordWrap w:val="0"/>
        <w:spacing w:beforeLines="50" w:before="156" w:line="360" w:lineRule="auto"/>
        <w:ind w:firstLineChars="200" w:firstLine="420"/>
      </w:pPr>
    </w:p>
    <w:p w:rsidR="00DF47F7" w:rsidRDefault="00DF47F7" w:rsidP="00B87A17">
      <w:pPr>
        <w:wordWrap w:val="0"/>
        <w:spacing w:beforeLines="50" w:before="156" w:line="360" w:lineRule="auto"/>
        <w:ind w:firstLineChars="200" w:firstLine="420"/>
      </w:pPr>
    </w:p>
    <w:p w:rsidR="00DF47F7" w:rsidRDefault="00DF47F7" w:rsidP="00B87A17">
      <w:pPr>
        <w:wordWrap w:val="0"/>
        <w:spacing w:beforeLines="50" w:before="156" w:line="360" w:lineRule="auto"/>
        <w:ind w:firstLineChars="200" w:firstLine="420"/>
      </w:pPr>
    </w:p>
    <w:p w:rsidR="00403567" w:rsidRDefault="00403567" w:rsidP="00B87A17">
      <w:pPr>
        <w:wordWrap w:val="0"/>
        <w:spacing w:beforeLines="50" w:before="156" w:line="360" w:lineRule="auto"/>
        <w:ind w:firstLineChars="200" w:firstLine="480"/>
        <w:jc w:val="right"/>
        <w:rPr>
          <w:color w:val="000000"/>
          <w:szCs w:val="21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171575" cy="1095375"/>
            <wp:effectExtent l="19050" t="0" r="9525" b="0"/>
            <wp:docPr id="1" name="图片 3" descr="C:\Documents and Settings\Administrator\Application Data\Tencent\Users\747157965\QQ\WinTemp\RichOle\A)$Q]3`SHM6OBC($TR1$`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Documents and Settings\Administrator\Application Data\Tencent\Users\747157965\QQ\WinTemp\RichOle\A)$Q]3`SHM6OBC($TR1$`O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567" w:rsidRDefault="00403567" w:rsidP="00B87A17">
      <w:pPr>
        <w:spacing w:beforeLines="50" w:before="156"/>
        <w:ind w:firstLineChars="2900" w:firstLine="6090"/>
        <w:rPr>
          <w:color w:val="000000"/>
          <w:szCs w:val="21"/>
        </w:rPr>
      </w:pPr>
      <w:r>
        <w:rPr>
          <w:color w:val="000000"/>
          <w:szCs w:val="21"/>
        </w:rPr>
        <w:t>热带海洋环境国家重点实验室</w:t>
      </w:r>
    </w:p>
    <w:p w:rsidR="00403567" w:rsidRDefault="00403567" w:rsidP="00B87A17">
      <w:pPr>
        <w:spacing w:beforeLines="50" w:before="156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 xml:space="preserve">                                                     </w:t>
      </w:r>
      <w:r>
        <w:rPr>
          <w:color w:val="000000"/>
          <w:szCs w:val="21"/>
        </w:rPr>
        <w:t>（中国科学院南海海洋研究所）</w:t>
      </w:r>
    </w:p>
    <w:p w:rsidR="00136470" w:rsidRDefault="00403567" w:rsidP="00320078">
      <w:pPr>
        <w:spacing w:beforeLines="50" w:before="156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 xml:space="preserve">                                                             201</w:t>
      </w:r>
      <w:r w:rsidR="000A574D">
        <w:rPr>
          <w:rFonts w:hint="eastAsia"/>
          <w:color w:val="000000"/>
          <w:szCs w:val="21"/>
        </w:rPr>
        <w:t>7</w:t>
      </w:r>
      <w:r>
        <w:rPr>
          <w:color w:val="000000"/>
          <w:szCs w:val="21"/>
        </w:rPr>
        <w:t>年</w:t>
      </w:r>
      <w:r w:rsidR="00320078">
        <w:rPr>
          <w:rFonts w:hint="eastAsia"/>
          <w:color w:val="000000"/>
          <w:szCs w:val="21"/>
        </w:rPr>
        <w:t>10</w:t>
      </w:r>
      <w:r>
        <w:rPr>
          <w:color w:val="000000"/>
          <w:szCs w:val="21"/>
        </w:rPr>
        <w:t>月</w:t>
      </w:r>
      <w:r w:rsidR="000A574D">
        <w:rPr>
          <w:rFonts w:hint="eastAsia"/>
          <w:color w:val="000000"/>
          <w:szCs w:val="21"/>
        </w:rPr>
        <w:t>1</w:t>
      </w:r>
      <w:r w:rsidR="00320078">
        <w:rPr>
          <w:rFonts w:hint="eastAsia"/>
          <w:color w:val="000000"/>
          <w:szCs w:val="21"/>
        </w:rPr>
        <w:t>2</w:t>
      </w:r>
      <w:r w:rsidR="00B87A17">
        <w:rPr>
          <w:rFonts w:hint="eastAsia"/>
          <w:color w:val="000000"/>
          <w:szCs w:val="21"/>
        </w:rPr>
        <w:t>日</w:t>
      </w:r>
    </w:p>
    <w:sectPr w:rsidR="00136470" w:rsidSect="00CD3413">
      <w:pgSz w:w="11906" w:h="16838"/>
      <w:pgMar w:top="1440" w:right="127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307" w:rsidRDefault="00720307" w:rsidP="00136470">
      <w:pPr>
        <w:spacing w:after="0" w:line="240" w:lineRule="auto"/>
      </w:pPr>
      <w:r>
        <w:separator/>
      </w:r>
    </w:p>
  </w:endnote>
  <w:endnote w:type="continuationSeparator" w:id="0">
    <w:p w:rsidR="00720307" w:rsidRDefault="00720307" w:rsidP="0013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307" w:rsidRDefault="00720307" w:rsidP="00136470">
      <w:pPr>
        <w:spacing w:after="0" w:line="240" w:lineRule="auto"/>
      </w:pPr>
      <w:r>
        <w:separator/>
      </w:r>
    </w:p>
  </w:footnote>
  <w:footnote w:type="continuationSeparator" w:id="0">
    <w:p w:rsidR="00720307" w:rsidRDefault="00720307" w:rsidP="00136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DFD55"/>
    <w:multiLevelType w:val="multilevel"/>
    <w:tmpl w:val="553DFD55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4203B06"/>
    <w:multiLevelType w:val="hybridMultilevel"/>
    <w:tmpl w:val="4288A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0A3D87"/>
    <w:multiLevelType w:val="hybridMultilevel"/>
    <w:tmpl w:val="0ACCA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461"/>
    <w:rsid w:val="00016716"/>
    <w:rsid w:val="00022403"/>
    <w:rsid w:val="0006395B"/>
    <w:rsid w:val="000A574D"/>
    <w:rsid w:val="00123DB5"/>
    <w:rsid w:val="00136470"/>
    <w:rsid w:val="00172A27"/>
    <w:rsid w:val="001C44D3"/>
    <w:rsid w:val="001E733E"/>
    <w:rsid w:val="00235AA7"/>
    <w:rsid w:val="0024217F"/>
    <w:rsid w:val="00251438"/>
    <w:rsid w:val="00265948"/>
    <w:rsid w:val="00320078"/>
    <w:rsid w:val="00323F83"/>
    <w:rsid w:val="00331327"/>
    <w:rsid w:val="0034309E"/>
    <w:rsid w:val="00392AE5"/>
    <w:rsid w:val="003E02E0"/>
    <w:rsid w:val="003E2225"/>
    <w:rsid w:val="00403567"/>
    <w:rsid w:val="0042641F"/>
    <w:rsid w:val="004454D8"/>
    <w:rsid w:val="00513D57"/>
    <w:rsid w:val="005343DF"/>
    <w:rsid w:val="00542C9F"/>
    <w:rsid w:val="00594823"/>
    <w:rsid w:val="0059673B"/>
    <w:rsid w:val="005A6450"/>
    <w:rsid w:val="005B2494"/>
    <w:rsid w:val="00621851"/>
    <w:rsid w:val="00696C9F"/>
    <w:rsid w:val="006A1288"/>
    <w:rsid w:val="006D2861"/>
    <w:rsid w:val="006E7C27"/>
    <w:rsid w:val="006F0FD1"/>
    <w:rsid w:val="00720307"/>
    <w:rsid w:val="00730C23"/>
    <w:rsid w:val="0074637B"/>
    <w:rsid w:val="007711AF"/>
    <w:rsid w:val="0077643C"/>
    <w:rsid w:val="00782E69"/>
    <w:rsid w:val="007A127A"/>
    <w:rsid w:val="00801175"/>
    <w:rsid w:val="008175DD"/>
    <w:rsid w:val="00837C31"/>
    <w:rsid w:val="00887B0F"/>
    <w:rsid w:val="008C5E80"/>
    <w:rsid w:val="008D3E4B"/>
    <w:rsid w:val="00921465"/>
    <w:rsid w:val="00964BE6"/>
    <w:rsid w:val="009866FD"/>
    <w:rsid w:val="00991790"/>
    <w:rsid w:val="009A212C"/>
    <w:rsid w:val="009B0A5F"/>
    <w:rsid w:val="009B2D9B"/>
    <w:rsid w:val="009E035F"/>
    <w:rsid w:val="00A3504B"/>
    <w:rsid w:val="00A372D6"/>
    <w:rsid w:val="00A517BD"/>
    <w:rsid w:val="00A60015"/>
    <w:rsid w:val="00B051A5"/>
    <w:rsid w:val="00B21076"/>
    <w:rsid w:val="00B263E4"/>
    <w:rsid w:val="00B87A17"/>
    <w:rsid w:val="00B9782F"/>
    <w:rsid w:val="00BA11DB"/>
    <w:rsid w:val="00BA3169"/>
    <w:rsid w:val="00BC69A8"/>
    <w:rsid w:val="00C6234C"/>
    <w:rsid w:val="00C70353"/>
    <w:rsid w:val="00C7789E"/>
    <w:rsid w:val="00CB2AB9"/>
    <w:rsid w:val="00CC3732"/>
    <w:rsid w:val="00CD3413"/>
    <w:rsid w:val="00CE2221"/>
    <w:rsid w:val="00CE3ECB"/>
    <w:rsid w:val="00CF1780"/>
    <w:rsid w:val="00D13647"/>
    <w:rsid w:val="00D242D3"/>
    <w:rsid w:val="00D84139"/>
    <w:rsid w:val="00D84487"/>
    <w:rsid w:val="00DE5E08"/>
    <w:rsid w:val="00DF20AC"/>
    <w:rsid w:val="00DF47F7"/>
    <w:rsid w:val="00E22608"/>
    <w:rsid w:val="00EB0B96"/>
    <w:rsid w:val="00F07055"/>
    <w:rsid w:val="00F360A1"/>
    <w:rsid w:val="00F82E2E"/>
    <w:rsid w:val="00F84985"/>
    <w:rsid w:val="00F91237"/>
    <w:rsid w:val="0C8E700B"/>
    <w:rsid w:val="19376A6C"/>
    <w:rsid w:val="20CF6145"/>
    <w:rsid w:val="212F207F"/>
    <w:rsid w:val="260353EF"/>
    <w:rsid w:val="3E286B85"/>
    <w:rsid w:val="41523BBA"/>
    <w:rsid w:val="455158CE"/>
    <w:rsid w:val="4B745559"/>
    <w:rsid w:val="6C5E57D7"/>
    <w:rsid w:val="6C6241DE"/>
    <w:rsid w:val="74412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rPr>
      <w:sz w:val="20"/>
    </w:rPr>
  </w:style>
  <w:style w:type="paragraph" w:styleId="a5">
    <w:name w:val="Balloon Text"/>
    <w:basedOn w:val="a"/>
    <w:link w:val="Char1"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Title"/>
    <w:qFormat/>
    <w:pPr>
      <w:spacing w:line="360" w:lineRule="auto"/>
      <w:jc w:val="center"/>
    </w:pPr>
    <w:rPr>
      <w:rFonts w:eastAsia="Times New Roman"/>
      <w:b/>
      <w:bCs/>
      <w:sz w:val="32"/>
      <w:lang w:eastAsia="en-US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annotation reference"/>
    <w:rPr>
      <w:sz w:val="16"/>
      <w:szCs w:val="16"/>
    </w:rPr>
  </w:style>
  <w:style w:type="character" w:customStyle="1" w:styleId="Char1">
    <w:name w:val="批注框文本 Char"/>
    <w:link w:val="a5"/>
    <w:rPr>
      <w:rFonts w:ascii="Tahoma" w:hAnsi="Tahoma" w:cs="Tahoma"/>
      <w:kern w:val="2"/>
      <w:sz w:val="16"/>
      <w:szCs w:val="16"/>
    </w:rPr>
  </w:style>
  <w:style w:type="character" w:customStyle="1" w:styleId="Char0">
    <w:name w:val="批注文字 Char"/>
    <w:link w:val="a4"/>
    <w:rPr>
      <w:kern w:val="2"/>
    </w:rPr>
  </w:style>
  <w:style w:type="character" w:customStyle="1" w:styleId="Char">
    <w:name w:val="批注主题 Char"/>
    <w:link w:val="a3"/>
    <w:rPr>
      <w:b/>
      <w:bCs/>
      <w:kern w:val="2"/>
    </w:rPr>
  </w:style>
  <w:style w:type="paragraph" w:styleId="ab">
    <w:name w:val="List Paragraph"/>
    <w:basedOn w:val="a"/>
    <w:uiPriority w:val="34"/>
    <w:unhideWhenUsed/>
    <w:qFormat/>
    <w:rsid w:val="00542C9F"/>
    <w:pPr>
      <w:ind w:left="720"/>
      <w:contextualSpacing/>
    </w:pPr>
  </w:style>
  <w:style w:type="table" w:styleId="ac">
    <w:name w:val="Table Grid"/>
    <w:basedOn w:val="a1"/>
    <w:uiPriority w:val="59"/>
    <w:rsid w:val="0013647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3200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20078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rPr>
      <w:sz w:val="20"/>
    </w:rPr>
  </w:style>
  <w:style w:type="paragraph" w:styleId="a5">
    <w:name w:val="Balloon Text"/>
    <w:basedOn w:val="a"/>
    <w:link w:val="Char1"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Title"/>
    <w:qFormat/>
    <w:pPr>
      <w:spacing w:line="360" w:lineRule="auto"/>
      <w:jc w:val="center"/>
    </w:pPr>
    <w:rPr>
      <w:rFonts w:eastAsia="Times New Roman"/>
      <w:b/>
      <w:bCs/>
      <w:sz w:val="32"/>
      <w:lang w:eastAsia="en-US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annotation reference"/>
    <w:rPr>
      <w:sz w:val="16"/>
      <w:szCs w:val="16"/>
    </w:rPr>
  </w:style>
  <w:style w:type="character" w:customStyle="1" w:styleId="Char1">
    <w:name w:val="批注框文本 Char"/>
    <w:link w:val="a5"/>
    <w:rPr>
      <w:rFonts w:ascii="Tahoma" w:hAnsi="Tahoma" w:cs="Tahoma"/>
      <w:kern w:val="2"/>
      <w:sz w:val="16"/>
      <w:szCs w:val="16"/>
    </w:rPr>
  </w:style>
  <w:style w:type="character" w:customStyle="1" w:styleId="Char0">
    <w:name w:val="批注文字 Char"/>
    <w:link w:val="a4"/>
    <w:rPr>
      <w:kern w:val="2"/>
    </w:rPr>
  </w:style>
  <w:style w:type="character" w:customStyle="1" w:styleId="Char">
    <w:name w:val="批注主题 Char"/>
    <w:link w:val="a3"/>
    <w:rPr>
      <w:b/>
      <w:bCs/>
      <w:kern w:val="2"/>
    </w:rPr>
  </w:style>
  <w:style w:type="paragraph" w:styleId="ab">
    <w:name w:val="List Paragraph"/>
    <w:basedOn w:val="a"/>
    <w:uiPriority w:val="34"/>
    <w:unhideWhenUsed/>
    <w:qFormat/>
    <w:rsid w:val="00542C9F"/>
    <w:pPr>
      <w:ind w:left="720"/>
      <w:contextualSpacing/>
    </w:pPr>
  </w:style>
  <w:style w:type="table" w:styleId="ac">
    <w:name w:val="Table Grid"/>
    <w:basedOn w:val="a1"/>
    <w:uiPriority w:val="59"/>
    <w:rsid w:val="0013647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Char"/>
    <w:uiPriority w:val="99"/>
    <w:unhideWhenUsed/>
    <w:rsid w:val="003200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20078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zhaodi@scsio.ac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cas.ac.cn&#25945;&#32946;&#31649;&#29702;&#24179;&#21488;&#65292;&#24182;&#20110;2016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Tropical Climate</vt:lpstr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Climate</dc:title>
  <dc:creator>Duyan</dc:creator>
  <cp:lastModifiedBy>asus</cp:lastModifiedBy>
  <cp:revision>11</cp:revision>
  <cp:lastPrinted>2017-10-19T03:23:00Z</cp:lastPrinted>
  <dcterms:created xsi:type="dcterms:W3CDTF">2017-10-12T03:43:00Z</dcterms:created>
  <dcterms:modified xsi:type="dcterms:W3CDTF">2017-10-19T03:52:00Z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