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70" w:rsidRPr="00977170" w:rsidRDefault="00977170" w:rsidP="00977170">
      <w:pPr>
        <w:pStyle w:val="2"/>
        <w:snapToGrid w:val="0"/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 w:rsidRPr="00977170">
        <w:rPr>
          <w:rFonts w:ascii="宋体" w:eastAsia="宋体" w:hAnsi="宋体" w:hint="eastAsia"/>
          <w:sz w:val="44"/>
          <w:szCs w:val="44"/>
        </w:rPr>
        <w:t>大赛内容</w:t>
      </w:r>
    </w:p>
    <w:p w:rsidR="00977170" w:rsidRDefault="00977170" w:rsidP="00BF32F3">
      <w:pPr>
        <w:snapToGrid w:val="0"/>
        <w:spacing w:line="5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专业组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（一）初赛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初赛采用线上答题的方式进行。每个团队的所有参赛选手均需参加初赛线上答题环节。每位选手仅有一次答题机会，从题库随机抽取</w:t>
      </w:r>
      <w:r>
        <w:rPr>
          <w:rFonts w:ascii="宋体" w:hAnsi="宋体"/>
          <w:sz w:val="32"/>
          <w:szCs w:val="32"/>
        </w:rPr>
        <w:t>50</w:t>
      </w:r>
      <w:r>
        <w:rPr>
          <w:rFonts w:ascii="宋体" w:hAnsi="宋体" w:hint="eastAsia"/>
          <w:sz w:val="32"/>
          <w:szCs w:val="32"/>
        </w:rPr>
        <w:t>道题目在规定的时间内按照比赛成绩和耗时综合排名，按照相关系数积分，总成绩排名前者进入复赛。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所有参加大赛的选手必须在答题之前登陆知识大赛专业组答题页面，填写在读学校、所在班级、真实姓名、有效联系方式、邮寄地址等信息进行注册，取得参赛资格后答题。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（二）复赛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复赛采用现场答题的方式，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个团队为一组。复赛分为必答题、抢答题、风险题和趣味题。比赛现场采用抢答器设备，进入复赛的各参赛团队拥有基础分</w:t>
      </w:r>
      <w:r>
        <w:rPr>
          <w:rFonts w:ascii="宋体" w:hAnsi="宋体"/>
          <w:sz w:val="32"/>
          <w:szCs w:val="32"/>
        </w:rPr>
        <w:t>200</w:t>
      </w:r>
      <w:r>
        <w:rPr>
          <w:rFonts w:ascii="宋体" w:hAnsi="宋体" w:hint="eastAsia"/>
          <w:sz w:val="32"/>
          <w:szCs w:val="32"/>
        </w:rPr>
        <w:t>分。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 w:hint="eastAsia"/>
          <w:sz w:val="32"/>
          <w:szCs w:val="32"/>
        </w:rPr>
        <w:t>必答题：每个团队按照事先抽取的号码队员依次答题，每一组共有六道题，主持人宣布开始回答后</w:t>
      </w:r>
      <w:r>
        <w:rPr>
          <w:rFonts w:ascii="宋体" w:hAnsi="宋体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秒还未回答视为放弃此题。答对加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分，答错扣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分。必答题每组两轮。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 w:hint="eastAsia"/>
          <w:sz w:val="32"/>
          <w:szCs w:val="32"/>
        </w:rPr>
        <w:t>抢答题：抢答题题型均为选择题。抢答音响后，各参赛团队抢答，抢答成功后若不能及时答题视为违规，取消该题抢答资格并扣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分。抢答正确，答对加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分，答错扣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分。若</w:t>
      </w:r>
      <w:r>
        <w:rPr>
          <w:rFonts w:ascii="宋体" w:hAnsi="宋体"/>
          <w:sz w:val="32"/>
          <w:szCs w:val="32"/>
        </w:rPr>
        <w:t>15</w:t>
      </w:r>
      <w:r>
        <w:rPr>
          <w:rFonts w:ascii="宋体" w:hAnsi="宋体" w:hint="eastAsia"/>
          <w:sz w:val="32"/>
          <w:szCs w:val="32"/>
        </w:rPr>
        <w:t>秒内无抢答方，视为所有队伍放弃对该题的回答，继续下一题。抢答题每组共设</w:t>
      </w:r>
      <w:r>
        <w:rPr>
          <w:rFonts w:ascii="宋体" w:hAnsi="宋体"/>
          <w:sz w:val="32"/>
          <w:szCs w:val="32"/>
        </w:rPr>
        <w:t>15</w:t>
      </w:r>
      <w:r>
        <w:rPr>
          <w:rFonts w:ascii="宋体" w:hAnsi="宋体" w:hint="eastAsia"/>
          <w:sz w:val="32"/>
          <w:szCs w:val="32"/>
        </w:rPr>
        <w:t>题。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lastRenderedPageBreak/>
        <w:t>3.</w:t>
      </w:r>
      <w:r>
        <w:rPr>
          <w:rFonts w:ascii="宋体" w:hAnsi="宋体" w:hint="eastAsia"/>
          <w:sz w:val="32"/>
          <w:szCs w:val="32"/>
        </w:rPr>
        <w:t>风险题：包括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分三类不同难度题目，由各队依次选择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道任意难度题目进行作答，答对加相应的分数，答错扣除相应的分数。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r>
        <w:rPr>
          <w:rFonts w:ascii="宋体" w:hAnsi="宋体" w:hint="eastAsia"/>
          <w:sz w:val="32"/>
          <w:szCs w:val="32"/>
        </w:rPr>
        <w:t>趣味题：每个团队拥有</w:t>
      </w:r>
      <w:r>
        <w:rPr>
          <w:rFonts w:ascii="宋体" w:hint="eastAsia"/>
          <w:sz w:val="32"/>
          <w:szCs w:val="32"/>
        </w:rPr>
        <w:t>“</w:t>
      </w:r>
      <w:r>
        <w:rPr>
          <w:rFonts w:ascii="宋体" w:hAnsi="宋体" w:hint="eastAsia"/>
          <w:sz w:val="32"/>
          <w:szCs w:val="32"/>
        </w:rPr>
        <w:t>桃园结义</w:t>
      </w:r>
      <w:r>
        <w:rPr>
          <w:rFonts w:ascii="宋体" w:hint="eastAsia"/>
          <w:sz w:val="32"/>
          <w:szCs w:val="32"/>
        </w:rPr>
        <w:t>”</w:t>
      </w:r>
      <w:r>
        <w:rPr>
          <w:rFonts w:ascii="宋体" w:hAnsi="宋体" w:hint="eastAsia"/>
          <w:sz w:val="32"/>
          <w:szCs w:val="32"/>
        </w:rPr>
        <w:t>和</w:t>
      </w:r>
      <w:r>
        <w:rPr>
          <w:rFonts w:ascii="宋体" w:hint="eastAsia"/>
          <w:sz w:val="32"/>
          <w:szCs w:val="32"/>
        </w:rPr>
        <w:t>“</w:t>
      </w:r>
      <w:r>
        <w:rPr>
          <w:rFonts w:ascii="宋体" w:hAnsi="宋体" w:hint="eastAsia"/>
          <w:sz w:val="32"/>
          <w:szCs w:val="32"/>
        </w:rPr>
        <w:t>无懈可击</w:t>
      </w:r>
      <w:r>
        <w:rPr>
          <w:rFonts w:ascii="宋体" w:hint="eastAsia"/>
          <w:sz w:val="32"/>
          <w:szCs w:val="32"/>
        </w:rPr>
        <w:t>”</w:t>
      </w:r>
      <w:r>
        <w:rPr>
          <w:rFonts w:ascii="宋体" w:hAnsi="宋体" w:hint="eastAsia"/>
          <w:sz w:val="32"/>
          <w:szCs w:val="32"/>
        </w:rPr>
        <w:t>两种锦囊，小组内各团队依次为其他团队随即指定队员抽取题目，答对加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分，答错或在规定的时间内不答扣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分。趣味题每组为三轮，期间可使用锦囊，有效次数各为一次，整个环节未使用者，锦囊对应的分数附加至团队总分。“桃园结义”锦囊：团队内可寻求帮助，共同答题正确即可，锦囊值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分。“无懈可击”锦囊：拥有一次免答题机会。锦囊值</w:t>
      </w:r>
      <w:r>
        <w:rPr>
          <w:rFonts w:ascii="宋体" w:hAnsi="宋体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分。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（三）决赛</w:t>
      </w:r>
    </w:p>
    <w:p w:rsidR="00977170" w:rsidRDefault="00977170" w:rsidP="00977170">
      <w:pPr>
        <w:snapToGrid w:val="0"/>
        <w:spacing w:line="560" w:lineRule="exact"/>
        <w:ind w:firstLineChars="221" w:firstLine="707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决赛共分六个单项内容：气象常规观测、编程分析、天气图分析、历史个例天气预报；强对流天气临近预报；现场问答。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>
        <w:rPr>
          <w:rFonts w:ascii="宋体" w:hAnsi="宋体" w:hint="eastAsia"/>
          <w:b/>
          <w:sz w:val="32"/>
          <w:szCs w:val="32"/>
        </w:rPr>
        <w:t>气象常规观测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进入决赛的团队，统一在西区观测场进行当日某一时段内的相应的温度、压强、湿度、相对湿度、露点温度、云状、云量、能见度、天气状况等数据的等时间间隔的连续观测，由评审老师根据操作正确性、数据处理能力、数据表达的准确性和观测结果与实际情况的真实性进行相应评定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2.</w:t>
      </w:r>
      <w:r>
        <w:rPr>
          <w:rFonts w:ascii="宋体" w:hAnsi="宋体" w:hint="eastAsia"/>
          <w:b/>
          <w:sz w:val="32"/>
          <w:szCs w:val="32"/>
        </w:rPr>
        <w:t>编程分析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通过</w:t>
      </w:r>
      <w:r>
        <w:rPr>
          <w:rFonts w:ascii="宋体" w:hAnsi="宋体"/>
          <w:sz w:val="32"/>
          <w:szCs w:val="32"/>
        </w:rPr>
        <w:t>FORTRAN</w:t>
      </w:r>
      <w:r>
        <w:rPr>
          <w:rFonts w:ascii="宋体" w:hAnsi="宋体" w:hint="eastAsia"/>
          <w:sz w:val="32"/>
          <w:szCs w:val="32"/>
        </w:rPr>
        <w:t>编程实现数值天气预报的观测数据转化，团队需要根据已获得的数据，通过编程进行数据的基本处理、</w:t>
      </w:r>
      <w:r>
        <w:rPr>
          <w:rFonts w:ascii="宋体" w:hAnsi="宋体" w:hint="eastAsia"/>
          <w:sz w:val="32"/>
          <w:szCs w:val="32"/>
        </w:rPr>
        <w:lastRenderedPageBreak/>
        <w:t>将数据通过编程得到需要的其他气象要素值。由评审老师对程序可行性、运行情况、结果正确性等进行相应的打分。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3.</w:t>
      </w:r>
      <w:r>
        <w:rPr>
          <w:rFonts w:ascii="宋体" w:hAnsi="宋体" w:hint="eastAsia"/>
          <w:b/>
          <w:sz w:val="32"/>
          <w:szCs w:val="32"/>
        </w:rPr>
        <w:t>天气图分析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参赛团队根据提供的</w:t>
      </w:r>
      <w:r>
        <w:rPr>
          <w:rFonts w:ascii="宋体" w:hAnsi="宋体"/>
          <w:sz w:val="32"/>
          <w:szCs w:val="32"/>
        </w:rPr>
        <w:t>500hPa</w:t>
      </w:r>
      <w:r>
        <w:rPr>
          <w:rFonts w:ascii="宋体" w:hAnsi="宋体" w:hint="eastAsia"/>
          <w:sz w:val="32"/>
          <w:szCs w:val="32"/>
        </w:rPr>
        <w:t>天气实况图，进行</w:t>
      </w:r>
      <w:r>
        <w:rPr>
          <w:rFonts w:ascii="宋体" w:hAnsi="宋体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分钟的讨论并得到书面的分析结果。同时，每个团队由一名队员根据抽签顺序依次进行天气图分析的汇报。比赛将同时参考书面分析和汇报分析的情况，由评审老师根据分析的全面性、条理性和准确性等进行打分。</w:t>
      </w:r>
    </w:p>
    <w:p w:rsidR="00977170" w:rsidRDefault="00977170" w:rsidP="00977170">
      <w:pPr>
        <w:snapToGrid w:val="0"/>
        <w:spacing w:line="560" w:lineRule="exact"/>
        <w:ind w:firstLineChars="200" w:firstLine="643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4.</w:t>
      </w:r>
      <w:r>
        <w:rPr>
          <w:rFonts w:ascii="宋体" w:hAnsi="宋体" w:hint="eastAsia"/>
          <w:b/>
          <w:sz w:val="32"/>
          <w:szCs w:val="32"/>
        </w:rPr>
        <w:t>历史个例天气预报（本环节由兰州中心气象台支持）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）规则描述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参赛选手在竞赛委员会提供的计算机上利用</w:t>
      </w:r>
      <w:r>
        <w:rPr>
          <w:rFonts w:ascii="宋体" w:hAnsi="宋体"/>
          <w:sz w:val="32"/>
          <w:szCs w:val="32"/>
        </w:rPr>
        <w:t>MICAPS V3.1.1</w:t>
      </w:r>
      <w:r>
        <w:rPr>
          <w:rFonts w:ascii="宋体" w:hAnsi="宋体" w:hint="eastAsia"/>
          <w:sz w:val="32"/>
          <w:szCs w:val="32"/>
        </w:rPr>
        <w:t>系统，通过对一组（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个）历史个例的分析，应用理论知识，分别预报</w:t>
      </w:r>
      <w:r>
        <w:rPr>
          <w:rFonts w:ascii="宋体" w:hAnsi="宋体"/>
          <w:sz w:val="32"/>
          <w:szCs w:val="32"/>
        </w:rPr>
        <w:t>24</w:t>
      </w:r>
      <w:r>
        <w:rPr>
          <w:rFonts w:ascii="宋体" w:hAnsi="宋体" w:hint="eastAsia"/>
          <w:sz w:val="32"/>
          <w:szCs w:val="32"/>
        </w:rPr>
        <w:t>小时内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个指定站点（站点选取范围为基准站、基本站和一般站，其中包含周边邻近区域站点）的影响天气系统、常规气象要素及灾害性天气类型，并将答案通过竞赛考试系统网页以终端用户的名义登录后输入。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）竞赛形式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a.</w:t>
      </w:r>
      <w:r>
        <w:rPr>
          <w:rFonts w:ascii="宋体" w:hAnsi="宋体" w:hint="eastAsia"/>
          <w:sz w:val="32"/>
          <w:szCs w:val="32"/>
        </w:rPr>
        <w:t>本单项竞赛形式以计算机答题，参赛选手不需要自带笔记本电脑。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b.</w:t>
      </w:r>
      <w:r>
        <w:rPr>
          <w:rFonts w:ascii="宋体" w:hAnsi="宋体" w:hint="eastAsia"/>
          <w:sz w:val="32"/>
          <w:szCs w:val="32"/>
        </w:rPr>
        <w:t>各代表队竞赛题目均为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个小题，即对应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个历史天气过程个例。一个影响某省的天气过程个例；一个影响本区域（含周边邻近省份）的天气个例，两个个例需做要素预报。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在每个小题中所用的数据均包括前两天及当日的地面场、高空场、卫星云图资料、欧洲中心数值预报和细网格数</w:t>
      </w:r>
      <w:r>
        <w:rPr>
          <w:rFonts w:ascii="宋体" w:hAnsi="宋体" w:hint="eastAsia"/>
          <w:sz w:val="32"/>
          <w:szCs w:val="32"/>
        </w:rPr>
        <w:lastRenderedPageBreak/>
        <w:t>值预报资料、日本和德国数值预报资料、集合预报资料、我国全球数值预报业务模式资料。若有台风天气过程，提供本台风的定位图。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预报个例的真实时间均换成假定时间，本省个例预报时间假定为：</w:t>
      </w:r>
      <w:r>
        <w:rPr>
          <w:rFonts w:ascii="宋体" w:hAnsi="宋体"/>
          <w:sz w:val="32"/>
          <w:szCs w:val="32"/>
        </w:rPr>
        <w:t>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时</w:t>
      </w:r>
      <w:r>
        <w:rPr>
          <w:rFonts w:ascii="宋体" w:hAnsi="宋体"/>
          <w:sz w:val="32"/>
          <w:szCs w:val="32"/>
        </w:rPr>
        <w:t>—2025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时，所给资料时间假定为：</w:t>
      </w:r>
      <w:r>
        <w:rPr>
          <w:rFonts w:ascii="宋体" w:hAnsi="宋体"/>
          <w:sz w:val="32"/>
          <w:szCs w:val="32"/>
        </w:rPr>
        <w:t>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/>
          <w:sz w:val="32"/>
          <w:szCs w:val="32"/>
        </w:rPr>
        <w:t>00</w:t>
      </w:r>
      <w:r>
        <w:rPr>
          <w:rFonts w:ascii="宋体" w:hAnsi="宋体" w:hint="eastAsia"/>
          <w:sz w:val="32"/>
          <w:szCs w:val="32"/>
        </w:rPr>
        <w:t>时</w:t>
      </w:r>
      <w:r>
        <w:rPr>
          <w:rFonts w:ascii="宋体" w:hAnsi="宋体"/>
          <w:sz w:val="32"/>
          <w:szCs w:val="32"/>
        </w:rPr>
        <w:t>—2025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05</w:t>
      </w:r>
      <w:r>
        <w:rPr>
          <w:rFonts w:ascii="宋体" w:hAnsi="宋体" w:hint="eastAsia"/>
          <w:sz w:val="32"/>
          <w:szCs w:val="32"/>
        </w:rPr>
        <w:t>时。区域个例预报时间假定为：</w:t>
      </w:r>
      <w:r>
        <w:rPr>
          <w:rFonts w:ascii="宋体" w:hAnsi="宋体"/>
          <w:sz w:val="32"/>
          <w:szCs w:val="32"/>
        </w:rPr>
        <w:t>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时</w:t>
      </w:r>
      <w:r>
        <w:rPr>
          <w:rFonts w:ascii="宋体" w:hAnsi="宋体"/>
          <w:sz w:val="32"/>
          <w:szCs w:val="32"/>
        </w:rPr>
        <w:t>—2025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时，所给资料时间假定为：</w:t>
      </w:r>
      <w:r>
        <w:rPr>
          <w:rFonts w:ascii="宋体" w:hAnsi="宋体"/>
          <w:sz w:val="32"/>
          <w:szCs w:val="32"/>
        </w:rPr>
        <w:t>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/>
          <w:sz w:val="32"/>
          <w:szCs w:val="32"/>
        </w:rPr>
        <w:t>00</w:t>
      </w:r>
      <w:r>
        <w:rPr>
          <w:rFonts w:ascii="宋体" w:hAnsi="宋体" w:hint="eastAsia"/>
          <w:sz w:val="32"/>
          <w:szCs w:val="32"/>
        </w:rPr>
        <w:t>时</w:t>
      </w:r>
      <w:r>
        <w:rPr>
          <w:rFonts w:ascii="宋体" w:hAnsi="宋体"/>
          <w:sz w:val="32"/>
          <w:szCs w:val="32"/>
        </w:rPr>
        <w:t>—2025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05</w:t>
      </w:r>
      <w:r>
        <w:rPr>
          <w:rFonts w:ascii="宋体" w:hAnsi="宋体" w:hint="eastAsia"/>
          <w:sz w:val="32"/>
          <w:szCs w:val="32"/>
        </w:rPr>
        <w:t>时。两个个例均给出季节提示：春季（</w:t>
      </w:r>
      <w:r>
        <w:rPr>
          <w:rFonts w:ascii="宋体" w:hAnsi="宋体"/>
          <w:sz w:val="32"/>
          <w:szCs w:val="32"/>
        </w:rPr>
        <w:t>3—5</w:t>
      </w:r>
      <w:r>
        <w:rPr>
          <w:rFonts w:ascii="宋体" w:hAnsi="宋体" w:hint="eastAsia"/>
          <w:sz w:val="32"/>
          <w:szCs w:val="32"/>
        </w:rPr>
        <w:t>月），夏季（</w:t>
      </w:r>
      <w:r>
        <w:rPr>
          <w:rFonts w:ascii="宋体" w:hAnsi="宋体"/>
          <w:sz w:val="32"/>
          <w:szCs w:val="32"/>
        </w:rPr>
        <w:t>6—8</w:t>
      </w:r>
      <w:r>
        <w:rPr>
          <w:rFonts w:ascii="宋体" w:hAnsi="宋体" w:hint="eastAsia"/>
          <w:sz w:val="32"/>
          <w:szCs w:val="32"/>
        </w:rPr>
        <w:t>月），秋季（</w:t>
      </w:r>
      <w:r>
        <w:rPr>
          <w:rFonts w:ascii="宋体" w:hAnsi="宋体"/>
          <w:sz w:val="32"/>
          <w:szCs w:val="32"/>
        </w:rPr>
        <w:t>9—11</w:t>
      </w:r>
      <w:r>
        <w:rPr>
          <w:rFonts w:ascii="宋体" w:hAnsi="宋体" w:hint="eastAsia"/>
          <w:sz w:val="32"/>
          <w:szCs w:val="32"/>
        </w:rPr>
        <w:t>月），冬季（</w:t>
      </w:r>
      <w:r>
        <w:rPr>
          <w:rFonts w:ascii="宋体" w:hAnsi="宋体"/>
          <w:sz w:val="32"/>
          <w:szCs w:val="32"/>
        </w:rPr>
        <w:t>12—2</w:t>
      </w:r>
      <w:r>
        <w:rPr>
          <w:rFonts w:ascii="宋体" w:hAnsi="宋体" w:hint="eastAsia"/>
          <w:sz w:val="32"/>
          <w:szCs w:val="32"/>
        </w:rPr>
        <w:t>月）。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c.</w:t>
      </w:r>
      <w:r>
        <w:rPr>
          <w:rFonts w:ascii="宋体" w:hAnsi="宋体" w:hint="eastAsia"/>
          <w:sz w:val="32"/>
          <w:szCs w:val="32"/>
        </w:rPr>
        <w:t>赛前准备。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d.</w:t>
      </w:r>
      <w:r>
        <w:rPr>
          <w:rFonts w:ascii="宋体" w:hAnsi="宋体" w:hint="eastAsia"/>
          <w:sz w:val="32"/>
          <w:szCs w:val="32"/>
        </w:rPr>
        <w:t>赛时，参赛选手按要求、按时答题完毕。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e.</w:t>
      </w:r>
      <w:r>
        <w:rPr>
          <w:rFonts w:ascii="宋体" w:hAnsi="宋体" w:hint="eastAsia"/>
          <w:sz w:val="32"/>
          <w:szCs w:val="32"/>
        </w:rPr>
        <w:t>赛后，阅卷人员根据评分标准进行打分。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）竞赛题目举例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a.</w:t>
      </w:r>
      <w:r>
        <w:rPr>
          <w:rFonts w:ascii="宋体" w:hAnsi="宋体" w:hint="eastAsia"/>
          <w:sz w:val="32"/>
          <w:szCs w:val="32"/>
        </w:rPr>
        <w:t>请制作未来</w:t>
      </w:r>
      <w:r>
        <w:rPr>
          <w:rFonts w:ascii="宋体" w:hAnsi="宋体"/>
          <w:sz w:val="32"/>
          <w:szCs w:val="32"/>
        </w:rPr>
        <w:t>24</w:t>
      </w:r>
      <w:r>
        <w:rPr>
          <w:rFonts w:ascii="宋体" w:hAnsi="宋体" w:hint="eastAsia"/>
          <w:sz w:val="32"/>
          <w:szCs w:val="32"/>
        </w:rPr>
        <w:t>小时内指定站点的常规气象要素预报</w:t>
      </w:r>
    </w:p>
    <w:p w:rsidR="00977170" w:rsidRDefault="00977170" w:rsidP="00977170">
      <w:pPr>
        <w:snapToGrid w:val="0"/>
        <w:spacing w:line="560" w:lineRule="exact"/>
        <w:ind w:leftChars="3" w:left="6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分析判断指定站点的灾害性天气类型，分析判断影响天气系统。</w:t>
      </w:r>
    </w:p>
    <w:tbl>
      <w:tblPr>
        <w:tblW w:w="0" w:type="auto"/>
        <w:jc w:val="center"/>
        <w:tblLayout w:type="fixed"/>
        <w:tblLook w:val="0000"/>
      </w:tblPr>
      <w:tblGrid>
        <w:gridCol w:w="1478"/>
        <w:gridCol w:w="709"/>
        <w:gridCol w:w="769"/>
        <w:gridCol w:w="790"/>
        <w:gridCol w:w="992"/>
        <w:gridCol w:w="1276"/>
        <w:gridCol w:w="992"/>
        <w:gridCol w:w="992"/>
        <w:gridCol w:w="1134"/>
        <w:gridCol w:w="993"/>
      </w:tblGrid>
      <w:tr w:rsidR="00977170" w:rsidTr="004E49BE">
        <w:trPr>
          <w:trHeight w:val="2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预报起报日期及时间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影响系统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站名</w:t>
            </w:r>
          </w:p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站号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08-08</w:t>
            </w:r>
            <w:r>
              <w:rPr>
                <w:rFonts w:ascii="宋体" w:hAnsi="宋体" w:cs="宋体" w:hint="eastAsia"/>
                <w:kern w:val="0"/>
                <w:sz w:val="24"/>
              </w:rPr>
              <w:t>最大</w:t>
            </w:r>
            <w:r>
              <w:rPr>
                <w:rFonts w:ascii="宋体" w:hAnsi="宋体" w:hint="eastAsia"/>
                <w:sz w:val="24"/>
              </w:rPr>
              <w:t>风力（级）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08-08</w:t>
            </w:r>
            <w:r>
              <w:rPr>
                <w:rFonts w:ascii="宋体" w:hAnsi="宋体" w:cs="宋体" w:hint="eastAsia"/>
                <w:kern w:val="0"/>
                <w:sz w:val="24"/>
              </w:rPr>
              <w:t>最大风力时的</w:t>
            </w:r>
            <w:r>
              <w:rPr>
                <w:rFonts w:ascii="宋体" w:hAnsi="宋体" w:hint="eastAsia"/>
                <w:sz w:val="24"/>
              </w:rPr>
              <w:t>风向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最低气温℃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最高气温℃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降水（雨、雪）量级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灾害性天气类型</w:t>
            </w:r>
          </w:p>
        </w:tc>
      </w:tr>
      <w:tr w:rsidR="00977170" w:rsidTr="004E49BE">
        <w:trPr>
          <w:trHeight w:val="20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</w:rPr>
              <w:t>08</w:t>
            </w:r>
            <w:r>
              <w:rPr>
                <w:rFonts w:ascii="宋体" w:hAnsi="宋体" w:cs="宋体" w:hint="eastAsia"/>
                <w:kern w:val="0"/>
                <w:sz w:val="24"/>
              </w:rPr>
              <w:t>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地面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77170" w:rsidTr="004E49BE">
        <w:trPr>
          <w:trHeight w:val="2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77170" w:rsidTr="004E49BE">
        <w:trPr>
          <w:trHeight w:val="2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77170" w:rsidTr="004E49BE">
        <w:trPr>
          <w:trHeight w:val="2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77170" w:rsidTr="004E49BE">
        <w:trPr>
          <w:trHeight w:val="20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70" w:rsidRDefault="00977170" w:rsidP="004E49BE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77170" w:rsidRDefault="00977170" w:rsidP="00977170">
      <w:pPr>
        <w:keepNext/>
        <w:keepLines/>
        <w:snapToGrid w:val="0"/>
        <w:spacing w:line="560" w:lineRule="exact"/>
        <w:ind w:firstLineChars="200" w:firstLine="643"/>
        <w:outlineLvl w:val="1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lastRenderedPageBreak/>
        <w:t>5.</w:t>
      </w:r>
      <w:r>
        <w:rPr>
          <w:rFonts w:ascii="宋体" w:hAnsi="宋体" w:hint="eastAsia"/>
          <w:b/>
          <w:sz w:val="32"/>
          <w:szCs w:val="32"/>
        </w:rPr>
        <w:t>强对流天气临近预报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）规则描述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参赛选手在赛场提供的计算机上利用</w:t>
      </w:r>
      <w:r>
        <w:rPr>
          <w:rFonts w:ascii="宋体" w:hAnsi="宋体"/>
          <w:sz w:val="32"/>
          <w:szCs w:val="32"/>
        </w:rPr>
        <w:t>MICAPS V3.1.1</w:t>
      </w:r>
      <w:r>
        <w:rPr>
          <w:rFonts w:ascii="宋体" w:hAnsi="宋体" w:hint="eastAsia"/>
          <w:sz w:val="32"/>
          <w:szCs w:val="32"/>
        </w:rPr>
        <w:t>和</w:t>
      </w:r>
      <w:r>
        <w:rPr>
          <w:rFonts w:ascii="宋体" w:hAnsi="宋体"/>
          <w:sz w:val="32"/>
          <w:szCs w:val="32"/>
        </w:rPr>
        <w:t>PUB</w:t>
      </w:r>
      <w:r>
        <w:rPr>
          <w:rFonts w:ascii="宋体" w:hAnsi="宋体" w:hint="eastAsia"/>
          <w:sz w:val="32"/>
          <w:szCs w:val="32"/>
        </w:rPr>
        <w:t>系统，通过对一组（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个）历史个例的分析，结合环境背景和</w:t>
      </w:r>
      <w:r>
        <w:rPr>
          <w:rFonts w:ascii="宋体" w:hAnsi="宋体"/>
          <w:sz w:val="32"/>
          <w:szCs w:val="32"/>
        </w:rPr>
        <w:t>SA/SB</w:t>
      </w:r>
      <w:r>
        <w:rPr>
          <w:rFonts w:ascii="宋体" w:hAnsi="宋体" w:hint="eastAsia"/>
          <w:sz w:val="32"/>
          <w:szCs w:val="32"/>
        </w:rPr>
        <w:t>新一代天气雷达回波特征，分别预报</w:t>
      </w:r>
      <w:r>
        <w:rPr>
          <w:rFonts w:ascii="宋体" w:hAnsi="宋体"/>
          <w:sz w:val="32"/>
          <w:szCs w:val="32"/>
        </w:rPr>
        <w:t>0-1</w:t>
      </w:r>
      <w:r>
        <w:rPr>
          <w:rFonts w:ascii="宋体" w:hAnsi="宋体" w:hint="eastAsia"/>
          <w:sz w:val="32"/>
          <w:szCs w:val="32"/>
        </w:rPr>
        <w:t>小时内</w:t>
      </w:r>
      <w:r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个指定站点（站点选取范围为基准站、基本站和一般站）的强对流天气类型（包括直径</w:t>
      </w:r>
      <w:r>
        <w:rPr>
          <w:rFonts w:ascii="宋体" w:hAnsi="宋体"/>
          <w:sz w:val="32"/>
          <w:szCs w:val="32"/>
        </w:rPr>
        <w:t>2cm</w:t>
      </w:r>
      <w:r>
        <w:rPr>
          <w:rFonts w:ascii="宋体" w:hAnsi="宋体" w:hint="eastAsia"/>
          <w:sz w:val="32"/>
          <w:szCs w:val="32"/>
        </w:rPr>
        <w:t>以上冰雹，</w:t>
      </w:r>
      <w:r>
        <w:rPr>
          <w:rFonts w:ascii="宋体" w:hAnsi="宋体"/>
          <w:sz w:val="32"/>
          <w:szCs w:val="32"/>
        </w:rPr>
        <w:t>17m/s</w:t>
      </w:r>
      <w:r>
        <w:rPr>
          <w:rFonts w:ascii="宋体" w:hAnsi="宋体" w:hint="eastAsia"/>
          <w:sz w:val="32"/>
          <w:szCs w:val="32"/>
        </w:rPr>
        <w:t>以上雷暴大风和</w:t>
      </w:r>
      <w:r>
        <w:rPr>
          <w:rFonts w:ascii="宋体" w:hAnsi="宋体"/>
          <w:sz w:val="32"/>
          <w:szCs w:val="32"/>
        </w:rPr>
        <w:t xml:space="preserve">20mm/h </w:t>
      </w:r>
      <w:r>
        <w:rPr>
          <w:rFonts w:ascii="宋体" w:hAnsi="宋体" w:hint="eastAsia"/>
          <w:sz w:val="32"/>
          <w:szCs w:val="32"/>
        </w:rPr>
        <w:t>以上短时强降水）。第一个个例要求写出预报理由，字数一般不超过</w:t>
      </w:r>
      <w:r>
        <w:rPr>
          <w:rFonts w:ascii="宋体" w:hAnsi="宋体"/>
          <w:sz w:val="32"/>
          <w:szCs w:val="32"/>
        </w:rPr>
        <w:t>200</w:t>
      </w:r>
      <w:r>
        <w:rPr>
          <w:rFonts w:ascii="宋体" w:hAnsi="宋体" w:hint="eastAsia"/>
          <w:sz w:val="32"/>
          <w:szCs w:val="32"/>
        </w:rPr>
        <w:t>字，超过</w:t>
      </w:r>
      <w:r>
        <w:rPr>
          <w:rFonts w:ascii="宋体" w:hAnsi="宋体"/>
          <w:sz w:val="32"/>
          <w:szCs w:val="32"/>
        </w:rPr>
        <w:t>300</w:t>
      </w:r>
      <w:r>
        <w:rPr>
          <w:rFonts w:ascii="宋体" w:hAnsi="宋体" w:hint="eastAsia"/>
          <w:sz w:val="32"/>
          <w:szCs w:val="32"/>
        </w:rPr>
        <w:t>字酌情扣分，第二个个例不写预报理由。所有答案写在答题纸上。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）竞赛形式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a.</w:t>
      </w:r>
      <w:r>
        <w:rPr>
          <w:rFonts w:ascii="宋体" w:hAnsi="宋体" w:hint="eastAsia"/>
          <w:sz w:val="32"/>
          <w:szCs w:val="32"/>
        </w:rPr>
        <w:t>本单项竞赛形式为利用计算机调用资料，将答案填写在答题纸上，参赛选手不需要自带笔记本电脑。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b.</w:t>
      </w:r>
      <w:r>
        <w:rPr>
          <w:rFonts w:ascii="宋体" w:hAnsi="宋体" w:hint="eastAsia"/>
          <w:sz w:val="32"/>
          <w:szCs w:val="32"/>
        </w:rPr>
        <w:t>各代表队竞赛题目均为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个小题，即对应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个强对流天气历史个例。预报个例采用真实时间地点，各省题目均不考本省或本区域的强对流天气过程。</w:t>
      </w:r>
    </w:p>
    <w:p w:rsidR="00977170" w:rsidRDefault="00977170" w:rsidP="00977170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在每个小题中所用的数据均包括起报时间前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小时至预报时效内所有</w:t>
      </w:r>
      <w:r>
        <w:rPr>
          <w:rFonts w:ascii="宋体" w:hAnsi="宋体"/>
          <w:sz w:val="32"/>
          <w:szCs w:val="32"/>
        </w:rPr>
        <w:t>SA</w:t>
      </w:r>
      <w:r>
        <w:rPr>
          <w:rFonts w:ascii="宋体" w:hAnsi="宋体" w:hint="eastAsia"/>
          <w:sz w:val="32"/>
          <w:szCs w:val="32"/>
        </w:rPr>
        <w:t>或</w:t>
      </w:r>
      <w:r>
        <w:rPr>
          <w:rFonts w:ascii="宋体" w:hAnsi="宋体"/>
          <w:sz w:val="32"/>
          <w:szCs w:val="32"/>
        </w:rPr>
        <w:t>SB</w:t>
      </w:r>
      <w:r>
        <w:rPr>
          <w:rFonts w:ascii="宋体" w:hAnsi="宋体" w:hint="eastAsia"/>
          <w:sz w:val="32"/>
          <w:szCs w:val="32"/>
        </w:rPr>
        <w:t>雷达回波产品数据（通过</w:t>
      </w:r>
      <w:r>
        <w:rPr>
          <w:rFonts w:ascii="宋体" w:hAnsi="宋体"/>
          <w:sz w:val="32"/>
          <w:szCs w:val="32"/>
        </w:rPr>
        <w:t>PUP</w:t>
      </w:r>
      <w:r>
        <w:rPr>
          <w:rFonts w:ascii="宋体" w:hAnsi="宋体" w:hint="eastAsia"/>
          <w:sz w:val="32"/>
          <w:szCs w:val="32"/>
        </w:rPr>
        <w:t>系统调用显示和分析），以及起报时间前最近时刻的高空地面观测资料（地面观测资料提供逐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小时的国家基准、基本、一般站资料）和起报时间前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小时内逐小时的卫星云图资料</w:t>
      </w:r>
      <w:r>
        <w:rPr>
          <w:rFonts w:ascii="宋体" w:hAnsi="宋体"/>
          <w:sz w:val="32"/>
          <w:szCs w:val="32"/>
        </w:rPr>
        <w:t xml:space="preserve">. 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c.</w:t>
      </w:r>
      <w:r>
        <w:rPr>
          <w:rFonts w:ascii="宋体" w:hAnsi="宋体" w:hint="eastAsia"/>
          <w:sz w:val="32"/>
          <w:szCs w:val="32"/>
        </w:rPr>
        <w:t>赛前准备。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d.</w:t>
      </w:r>
      <w:r>
        <w:rPr>
          <w:rFonts w:ascii="宋体" w:hAnsi="宋体" w:hint="eastAsia"/>
          <w:sz w:val="32"/>
          <w:szCs w:val="32"/>
        </w:rPr>
        <w:t>赛时，参赛选手按要求、按时答题完毕。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e.</w:t>
      </w:r>
      <w:r>
        <w:rPr>
          <w:rFonts w:ascii="宋体" w:hAnsi="宋体" w:hint="eastAsia"/>
          <w:sz w:val="32"/>
          <w:szCs w:val="32"/>
        </w:rPr>
        <w:t>赛后，阅卷人员根据评分标准进行打分。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（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）竞赛题目举例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a.</w:t>
      </w:r>
      <w:r>
        <w:rPr>
          <w:rFonts w:ascii="宋体" w:hAnsi="宋体" w:hint="eastAsia"/>
          <w:sz w:val="32"/>
          <w:szCs w:val="32"/>
        </w:rPr>
        <w:t>请分析以下</w:t>
      </w:r>
      <w:r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个站点在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16年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日的</w:t>
      </w:r>
      <w:r>
        <w:rPr>
          <w:rFonts w:ascii="宋体" w:hAnsi="宋体"/>
          <w:sz w:val="32"/>
          <w:szCs w:val="32"/>
        </w:rPr>
        <w:t>14-15</w:t>
      </w:r>
      <w:r>
        <w:rPr>
          <w:rFonts w:ascii="宋体" w:hAnsi="宋体" w:hint="eastAsia"/>
          <w:sz w:val="32"/>
          <w:szCs w:val="32"/>
        </w:rPr>
        <w:t>点间发生的强对流天气。填充表格（有：画圆圈，没有：画叉）并简要给出预报理由，阐述理由时需包括环境条件和雷达回波特征。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7"/>
        <w:gridCol w:w="1677"/>
        <w:gridCol w:w="1677"/>
        <w:gridCol w:w="1679"/>
      </w:tblGrid>
      <w:tr w:rsidR="00977170" w:rsidTr="004E49BE">
        <w:trPr>
          <w:trHeight w:val="355"/>
        </w:trPr>
        <w:tc>
          <w:tcPr>
            <w:tcW w:w="1827" w:type="dxa"/>
            <w:vMerge w:val="restart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站名</w:t>
            </w:r>
          </w:p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站号</w:t>
            </w:r>
          </w:p>
        </w:tc>
        <w:tc>
          <w:tcPr>
            <w:tcW w:w="5033" w:type="dxa"/>
            <w:gridSpan w:val="3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强对流天气预报</w:t>
            </w:r>
          </w:p>
        </w:tc>
      </w:tr>
      <w:tr w:rsidR="00977170" w:rsidTr="004E49BE">
        <w:trPr>
          <w:trHeight w:val="506"/>
        </w:trPr>
        <w:tc>
          <w:tcPr>
            <w:tcW w:w="1827" w:type="dxa"/>
            <w:vMerge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强冰雹</w:t>
            </w: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雷暴大风</w:t>
            </w:r>
          </w:p>
        </w:tc>
        <w:tc>
          <w:tcPr>
            <w:tcW w:w="1679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短时强降水</w:t>
            </w:r>
          </w:p>
        </w:tc>
      </w:tr>
      <w:tr w:rsidR="00977170" w:rsidTr="004E49BE">
        <w:trPr>
          <w:trHeight w:val="392"/>
        </w:trPr>
        <w:tc>
          <w:tcPr>
            <w:tcW w:w="182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77170" w:rsidTr="004E49BE">
        <w:trPr>
          <w:trHeight w:val="392"/>
        </w:trPr>
        <w:tc>
          <w:tcPr>
            <w:tcW w:w="182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77170" w:rsidTr="004E49BE">
        <w:trPr>
          <w:trHeight w:val="392"/>
        </w:trPr>
        <w:tc>
          <w:tcPr>
            <w:tcW w:w="182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77170" w:rsidTr="004E49BE">
        <w:trPr>
          <w:trHeight w:val="392"/>
        </w:trPr>
        <w:tc>
          <w:tcPr>
            <w:tcW w:w="182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977170" w:rsidRDefault="00977170" w:rsidP="004E49B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977170" w:rsidRDefault="00977170" w:rsidP="00977170">
      <w:pPr>
        <w:keepNext/>
        <w:keepLines/>
        <w:snapToGrid w:val="0"/>
        <w:spacing w:line="560" w:lineRule="exact"/>
        <w:ind w:firstLineChars="200" w:firstLine="640"/>
        <w:outlineLvl w:val="1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将提供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16年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点高空观测，</w:t>
      </w:r>
      <w:r>
        <w:rPr>
          <w:rFonts w:ascii="宋体" w:hAnsi="宋体"/>
          <w:sz w:val="32"/>
          <w:szCs w:val="32"/>
        </w:rPr>
        <w:t>08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和</w:t>
      </w:r>
      <w:r>
        <w:rPr>
          <w:rFonts w:ascii="宋体" w:hAnsi="宋体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点地面观测（国家级基准、基本、一般观测站），</w:t>
      </w:r>
      <w:r>
        <w:rPr>
          <w:rFonts w:ascii="宋体" w:hAnsi="宋体"/>
          <w:sz w:val="32"/>
          <w:szCs w:val="32"/>
        </w:rPr>
        <w:t>9-14</w:t>
      </w:r>
      <w:r>
        <w:rPr>
          <w:rFonts w:ascii="宋体" w:hAnsi="宋体" w:hint="eastAsia"/>
          <w:sz w:val="32"/>
          <w:szCs w:val="32"/>
        </w:rPr>
        <w:t>点逐小时卫星云图，在</w:t>
      </w:r>
      <w:r>
        <w:rPr>
          <w:rFonts w:ascii="宋体" w:hAnsi="宋体"/>
          <w:sz w:val="32"/>
          <w:szCs w:val="32"/>
        </w:rPr>
        <w:t>MICAPS</w:t>
      </w:r>
      <w:r>
        <w:rPr>
          <w:rFonts w:ascii="宋体" w:hAnsi="宋体" w:hint="eastAsia"/>
          <w:sz w:val="32"/>
          <w:szCs w:val="32"/>
        </w:rPr>
        <w:t>系统中调用。提供能监测预报区域的多部雷达从</w:t>
      </w:r>
      <w:r>
        <w:rPr>
          <w:rFonts w:ascii="宋体" w:hAnsi="宋体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>13</w:t>
      </w:r>
      <w:r>
        <w:rPr>
          <w:rFonts w:ascii="宋体" w:hAnsi="宋体" w:hint="eastAsia"/>
          <w:sz w:val="32"/>
          <w:szCs w:val="32"/>
        </w:rPr>
        <w:t>点</w:t>
      </w:r>
      <w:r>
        <w:rPr>
          <w:rFonts w:ascii="宋体" w:hAnsi="宋体"/>
          <w:sz w:val="32"/>
          <w:szCs w:val="32"/>
        </w:rPr>
        <w:t>-15</w:t>
      </w:r>
      <w:r>
        <w:rPr>
          <w:rFonts w:ascii="宋体" w:hAnsi="宋体" w:hint="eastAsia"/>
          <w:sz w:val="32"/>
          <w:szCs w:val="32"/>
        </w:rPr>
        <w:t>点的产品数据，可以通过</w:t>
      </w:r>
      <w:r>
        <w:rPr>
          <w:rFonts w:ascii="宋体" w:hAnsi="宋体"/>
          <w:sz w:val="32"/>
          <w:szCs w:val="32"/>
        </w:rPr>
        <w:t>PUP</w:t>
      </w:r>
      <w:r>
        <w:rPr>
          <w:rFonts w:ascii="宋体" w:hAnsi="宋体" w:hint="eastAsia"/>
          <w:sz w:val="32"/>
          <w:szCs w:val="32"/>
        </w:rPr>
        <w:t>系统调用和分析。</w:t>
      </w:r>
    </w:p>
    <w:p w:rsidR="00977170" w:rsidRDefault="00977170" w:rsidP="00977170">
      <w:pPr>
        <w:keepNext/>
        <w:keepLines/>
        <w:snapToGrid w:val="0"/>
        <w:spacing w:line="560" w:lineRule="exact"/>
        <w:ind w:firstLineChars="200" w:firstLine="643"/>
        <w:outlineLvl w:val="1"/>
        <w:rPr>
          <w:rFonts w:ascii="宋体"/>
          <w:b/>
          <w:sz w:val="32"/>
          <w:szCs w:val="32"/>
        </w:rPr>
      </w:pPr>
      <w:bookmarkStart w:id="0" w:name="_Toc368057885"/>
      <w:bookmarkStart w:id="1" w:name="_Toc173144639"/>
      <w:r>
        <w:rPr>
          <w:rFonts w:ascii="宋体" w:hAnsi="宋体"/>
          <w:b/>
          <w:sz w:val="32"/>
          <w:szCs w:val="32"/>
        </w:rPr>
        <w:t>6.</w:t>
      </w:r>
      <w:r>
        <w:rPr>
          <w:rFonts w:ascii="宋体" w:hAnsi="宋体" w:hint="eastAsia"/>
          <w:b/>
          <w:sz w:val="32"/>
          <w:szCs w:val="32"/>
        </w:rPr>
        <w:t>现场问答</w:t>
      </w:r>
      <w:bookmarkEnd w:id="0"/>
      <w:bookmarkEnd w:id="1"/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）规则描述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参赛选手提前</w:t>
      </w:r>
      <w:r>
        <w:rPr>
          <w:rFonts w:ascii="宋体" w:hAnsi="宋体"/>
          <w:sz w:val="32"/>
          <w:szCs w:val="32"/>
        </w:rPr>
        <w:t>40</w:t>
      </w:r>
      <w:r>
        <w:rPr>
          <w:rFonts w:ascii="宋体" w:hAnsi="宋体" w:hint="eastAsia"/>
          <w:sz w:val="32"/>
          <w:szCs w:val="32"/>
        </w:rPr>
        <w:t>分钟进入竞赛预备间并立即获得题目，选手根据所给题目，对问题和背景资料（前期天气特点、高空场、地面场等）进行分析，制作幻灯片（</w:t>
      </w:r>
      <w:r>
        <w:rPr>
          <w:rFonts w:ascii="宋体" w:hAnsi="宋体"/>
          <w:sz w:val="32"/>
          <w:szCs w:val="32"/>
        </w:rPr>
        <w:t>PPT</w:t>
      </w:r>
      <w:r>
        <w:rPr>
          <w:rFonts w:ascii="宋体" w:hAnsi="宋体" w:hint="eastAsia"/>
          <w:sz w:val="32"/>
          <w:szCs w:val="32"/>
        </w:rPr>
        <w:t>）。进入竞赛现场后，应用理论知识，通过演示幻灯片（</w:t>
      </w:r>
      <w:r>
        <w:rPr>
          <w:rFonts w:ascii="宋体" w:hAnsi="宋体"/>
          <w:sz w:val="32"/>
          <w:szCs w:val="32"/>
        </w:rPr>
        <w:t>PPT</w:t>
      </w:r>
      <w:r>
        <w:rPr>
          <w:rFonts w:ascii="宋体" w:hAnsi="宋体" w:hint="eastAsia"/>
          <w:sz w:val="32"/>
          <w:szCs w:val="32"/>
        </w:rPr>
        <w:t>），在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分钟内简要回答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个问题。问题主要包括判断指定区域的天气过程特点、影响天气系统发生发展成因和演变特征等。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）竞赛形式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t>a.</w:t>
      </w:r>
      <w:r>
        <w:rPr>
          <w:rFonts w:ascii="宋体" w:hAnsi="宋体" w:hint="eastAsia"/>
          <w:sz w:val="32"/>
          <w:szCs w:val="32"/>
        </w:rPr>
        <w:t>本单项竞赛形式为现场问答，参赛选手不需要自带笔记本电脑。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b.</w:t>
      </w:r>
      <w:r>
        <w:rPr>
          <w:rFonts w:ascii="宋体" w:hAnsi="宋体" w:hint="eastAsia"/>
          <w:sz w:val="32"/>
          <w:szCs w:val="32"/>
        </w:rPr>
        <w:t>赛时，各代表队按规定的先后顺序分别进入竞赛现场，且代表队中的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名参赛选手同时分别进入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个考场。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进入竞赛现场后，参赛选手针对问题可通过演示幻灯片（</w:t>
      </w:r>
      <w:r>
        <w:rPr>
          <w:rFonts w:ascii="宋体" w:hAnsi="宋体"/>
          <w:sz w:val="32"/>
          <w:szCs w:val="32"/>
        </w:rPr>
        <w:t>PPT</w:t>
      </w:r>
      <w:r>
        <w:rPr>
          <w:rFonts w:ascii="宋体" w:hAnsi="宋体" w:hint="eastAsia"/>
          <w:sz w:val="32"/>
          <w:szCs w:val="32"/>
        </w:rPr>
        <w:t>）的方式，在</w:t>
      </w:r>
      <w:r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分钟内回答完毕。评判人员根据选手综合表现当场在打分卡上打分。</w:t>
      </w:r>
    </w:p>
    <w:p w:rsidR="00977170" w:rsidRDefault="00977170" w:rsidP="00977170">
      <w:pPr>
        <w:snapToGrid w:val="0"/>
        <w:spacing w:line="56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）竞赛题目举例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16年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4-6</w:t>
      </w:r>
      <w:r>
        <w:rPr>
          <w:rFonts w:ascii="宋体" w:hAnsi="宋体" w:hint="eastAsia"/>
          <w:sz w:val="32"/>
          <w:szCs w:val="32"/>
        </w:rPr>
        <w:t>日暴雪过程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①简答：为什么江淮气旋向东北方向移动的过程中不断加强？</w:t>
      </w:r>
    </w:p>
    <w:p w:rsidR="00977170" w:rsidRDefault="00977170" w:rsidP="00977170">
      <w:pPr>
        <w:snapToGrid w:val="0"/>
        <w:spacing w:line="560" w:lineRule="exact"/>
        <w:ind w:firstLine="629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②简答：产生东北地区罕见大暴雪的水汽源地及输送途径。</w:t>
      </w:r>
    </w:p>
    <w:p w:rsidR="00977170" w:rsidRDefault="00977170" w:rsidP="00977170">
      <w:pPr>
        <w:snapToGrid w:val="0"/>
        <w:spacing w:line="560" w:lineRule="exact"/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③简答：请简述产生大暴雪的动力热力机制。</w:t>
      </w:r>
    </w:p>
    <w:p w:rsidR="00BF32F3" w:rsidRDefault="00BF32F3" w:rsidP="00BF32F3">
      <w:pPr>
        <w:snapToGrid w:val="0"/>
        <w:spacing w:line="560" w:lineRule="exact"/>
        <w:rPr>
          <w:rFonts w:ascii="宋体" w:hint="eastAsia"/>
          <w:sz w:val="32"/>
          <w:szCs w:val="32"/>
        </w:rPr>
      </w:pPr>
    </w:p>
    <w:p w:rsidR="00977170" w:rsidRDefault="00977170" w:rsidP="00BF32F3">
      <w:pPr>
        <w:snapToGrid w:val="0"/>
        <w:spacing w:line="5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非专业组</w:t>
      </w:r>
    </w:p>
    <w:p w:rsidR="00396A0A" w:rsidRDefault="00BF32F3" w:rsidP="00977170">
      <w:r>
        <w:rPr>
          <w:rFonts w:ascii="宋体" w:hAnsi="宋体" w:hint="eastAsia"/>
          <w:sz w:val="32"/>
          <w:szCs w:val="32"/>
        </w:rPr>
        <w:t xml:space="preserve">    </w:t>
      </w:r>
      <w:r w:rsidR="00977170">
        <w:rPr>
          <w:rFonts w:ascii="宋体" w:hAnsi="宋体" w:hint="eastAsia"/>
          <w:sz w:val="32"/>
          <w:szCs w:val="32"/>
        </w:rPr>
        <w:t>非专业组只采用线上答题的形式，规则同专业组初赛。</w:t>
      </w:r>
    </w:p>
    <w:sectPr w:rsidR="00396A0A" w:rsidSect="0039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170"/>
    <w:rsid w:val="00396A0A"/>
    <w:rsid w:val="00977170"/>
    <w:rsid w:val="00BF32F3"/>
    <w:rsid w:val="00EB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70"/>
    <w:pPr>
      <w:widowControl w:val="0"/>
      <w:jc w:val="both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Char"/>
    <w:uiPriority w:val="99"/>
    <w:qFormat/>
    <w:rsid w:val="009771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77170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501</Words>
  <Characters>2859</Characters>
  <Application>Microsoft Office Word</Application>
  <DocSecurity>0</DocSecurity>
  <Lines>23</Lines>
  <Paragraphs>6</Paragraphs>
  <ScaleCrop>false</ScaleCrop>
  <Company>CHINA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2017-07-29T15:53:00Z</dcterms:created>
  <dcterms:modified xsi:type="dcterms:W3CDTF">2017-07-29T15:54:00Z</dcterms:modified>
</cp:coreProperties>
</file>