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eastAsia="黑体"/>
        </w:rPr>
      </w:pPr>
      <w:r>
        <w:rPr>
          <w:rFonts w:eastAsia="黑体"/>
        </w:rPr>
        <w:pict>
          <v:shape id="_x0000_s1026" o:spid="_x0000_s1026" o:spt="202" type="#_x0000_t202" style="position:absolute;left:0pt;margin-left:79.4pt;margin-top:73.7pt;height:57.85pt;width:436.55pt;mso-position-horizontal-relative:page;mso-position-vertical-relative:page;z-index:251681792;v-text-anchor:middle;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">
            <v:path/>
            <v:fill on="f" focussize="0,0"/>
            <v:stroke on="f" joinstyle="miter"/>
            <v:imagedata o:title=""/>
            <o:lock v:ext="edit"/>
            <v:textbox inset="0mm,0mm,0mm,0mm">
              <w:txbxContent>
                <w:p>
                  <w:pPr>
                    <w:jc w:val="center"/>
                    <w:rPr>
                      <w:rFonts w:eastAsia="方正小标宋简体"/>
                      <w:bCs/>
                      <w:color w:val="FF0000"/>
                      <w:w w:val="87"/>
                      <w:sz w:val="92"/>
                      <w:szCs w:val="92"/>
                    </w:rPr>
                  </w:pPr>
                  <w:r>
                    <w:rPr>
                      <w:rFonts w:eastAsia="方正小标宋简体"/>
                      <w:bCs/>
                      <w:color w:val="FF0000"/>
                      <w:w w:val="87"/>
                      <w:sz w:val="92"/>
                      <w:szCs w:val="92"/>
                    </w:rPr>
                    <w:t>中山大学</w:t>
                  </w:r>
                  <w:r>
                    <w:rPr>
                      <w:rFonts w:hint="eastAsia" w:eastAsia="方正小标宋简体"/>
                      <w:bCs/>
                      <w:color w:val="FF0000"/>
                      <w:w w:val="87"/>
                      <w:sz w:val="92"/>
                      <w:szCs w:val="92"/>
                    </w:rPr>
                    <w:t>人力资源管理处</w:t>
                  </w:r>
                </w:p>
                <w:p>
                  <w:pPr>
                    <w:rPr>
                      <w:w w:val="87"/>
                    </w:rPr>
                  </w:pPr>
                </w:p>
              </w:txbxContent>
            </v:textbox>
          </v:shape>
        </w:pict>
      </w:r>
    </w:p>
    <w:p>
      <w:pPr>
        <w:jc w:val="right"/>
        <w:rPr>
          <w:bCs/>
          <w:color w:val="000000"/>
          <w:szCs w:val="32"/>
        </w:rPr>
      </w:pPr>
      <w:r>
        <w:rPr>
          <w:rFonts w:eastAsia="黑体"/>
        </w:rPr>
        <w:pict>
          <v:line id="直接连接符 3" o:spid="_x0000_s1028" o:spt="20" style="position:absolute;left:0pt;margin-left:56.7pt;margin-top:785.3pt;height:0pt;width:481.9pt;mso-position-horizontal-relative:page;mso-position-vertical-relative:page;z-index:251686912;mso-width-relative:margin;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">
            <v:path arrowok="t"/>
            <v:fill focussize="0,0"/>
            <v:stroke weight="5pt" color="#FF0000" linestyle="thinThick"/>
            <v:imagedata o:title=""/>
            <o:lock v:ext="edit"/>
          </v:line>
        </w:pict>
      </w:r>
      <w:r>
        <w:rPr>
          <w:rFonts w:eastAsia="黑体"/>
        </w:rPr>
        <w:pict>
          <v:line id="直接连接符 1" o:spid="_x0000_s1027" o:spt="20" style="position:absolute;left:0pt;margin-left:56.7pt;margin-top:147.4pt;height:0pt;width:481.9pt;mso-position-horizontal-relative:page;mso-position-vertical-relative:page;z-index:251682816;mso-width-relative:margin;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">
            <v:path arrowok="t"/>
            <v:fill focussize="0,0"/>
            <v:stroke weight="5pt" color="#FF0000" linestyle="thickThin"/>
            <v:imagedata o:title=""/>
            <o:lock v:ext="edit"/>
          </v:line>
        </w:pict>
      </w:r>
    </w:p>
    <w:p>
      <w:pPr>
        <w:jc w:val="right"/>
        <w:rPr>
          <w:rFonts w:hint="eastAsia"/>
        </w:rPr>
      </w:pPr>
    </w:p>
    <w:p>
      <w:pPr>
        <w:jc w:val="right"/>
      </w:pPr>
      <w:r>
        <w:rPr>
          <w:rFonts w:hint="eastAsia"/>
        </w:rPr>
        <w:t>人力</w:t>
      </w:r>
      <w:bookmarkStart w:id="0" w:name="_GoBack"/>
      <w:bookmarkEnd w:id="0"/>
      <w:r>
        <w:rPr>
          <w:rFonts w:hint="eastAsia"/>
        </w:rPr>
        <w:t>资源〔2019〕</w:t>
      </w:r>
      <w:r>
        <w:rPr>
          <w:rFonts w:hint="eastAsia"/>
          <w:lang w:val="en-US" w:eastAsia="zh-CN"/>
        </w:rPr>
        <w:t>35</w:t>
      </w:r>
      <w:r>
        <w:rPr>
          <w:rFonts w:hint="eastAsia"/>
        </w:rPr>
        <w:t>号</w:t>
      </w:r>
    </w:p>
    <w:p>
      <w:pPr>
        <w:spacing w:line="360" w:lineRule="auto"/>
        <w:rPr>
          <w:sz w:val="28"/>
          <w:szCs w:val="32"/>
        </w:rPr>
      </w:pPr>
    </w:p>
    <w:p>
      <w:pPr>
        <w:widowControl/>
        <w:jc w:val="center"/>
        <w:rPr>
          <w:rFonts w:ascii="方正小标宋简体" w:eastAsia="方正小标宋简体"/>
          <w:sz w:val="40"/>
          <w:szCs w:val="40"/>
        </w:rPr>
      </w:pPr>
      <w:r>
        <w:rPr>
          <w:rFonts w:hint="eastAsia" w:ascii="方正小标宋简体" w:eastAsia="方正小标宋简体"/>
          <w:sz w:val="40"/>
          <w:szCs w:val="40"/>
        </w:rPr>
        <w:t>人力资源管理处关于开展2019国家留学基金中法“蔡元培”交流合作奖学金项目推荐工作的通知</w:t>
      </w:r>
    </w:p>
    <w:p>
      <w:pPr>
        <w:spacing w:line="460" w:lineRule="exact"/>
        <w:ind w:right="-279"/>
        <w:rPr>
          <w:szCs w:val="32"/>
        </w:rPr>
      </w:pPr>
    </w:p>
    <w:p>
      <w:pPr>
        <w:widowControl/>
        <w:wordWrap/>
        <w:snapToGrid/>
        <w:spacing w:line="560" w:lineRule="exact"/>
        <w:ind w:right="0" w:firstLine="0"/>
        <w:jc w:val="left"/>
        <w:rPr>
          <w:rFonts w:hint="eastAsia" w:ascii="仿宋_GB2312" w:hAnsi="仿宋_GB2312" w:eastAsia="仿宋_GB2312" w:cs="仿宋_GB2312"/>
          <w:kern w:val="2"/>
          <w:sz w:val="28"/>
          <w:szCs w:val="28"/>
        </w:rPr>
      </w:pPr>
      <w:r>
        <w:rPr>
          <w:rFonts w:hint="eastAsia" w:ascii="仿宋_GB2312" w:hAnsi="仿宋_GB2312" w:eastAsia="仿宋_GB2312" w:cs="仿宋_GB2312"/>
          <w:color w:val="auto"/>
          <w:kern w:val="2"/>
          <w:sz w:val="28"/>
          <w:szCs w:val="28"/>
        </w:rPr>
        <w:t>各学院、直属系，各附属医院：</w:t>
      </w:r>
    </w:p>
    <w:p>
      <w:pPr>
        <w:widowControl/>
        <w:wordWrap/>
        <w:snapToGrid/>
        <w:spacing w:line="560" w:lineRule="exact"/>
        <w:ind w:right="0" w:firstLine="544" w:firstLineChars="200"/>
        <w:jc w:val="left"/>
        <w:rPr>
          <w:rFonts w:hint="eastAsia" w:ascii="仿宋_GB2312" w:hAnsi="仿宋_GB2312" w:eastAsia="仿宋_GB2312" w:cs="仿宋_GB2312"/>
          <w:kern w:val="2"/>
          <w:sz w:val="28"/>
          <w:szCs w:val="28"/>
        </w:rPr>
      </w:pPr>
      <w:r>
        <w:rPr>
          <w:rFonts w:hint="eastAsia" w:ascii="仿宋_GB2312" w:hAnsi="仿宋_GB2312" w:eastAsia="仿宋_GB2312" w:cs="仿宋_GB2312"/>
          <w:color w:val="auto"/>
          <w:kern w:val="2"/>
          <w:sz w:val="28"/>
          <w:szCs w:val="28"/>
        </w:rPr>
        <w:t>根据国家留学基金委通知，201</w:t>
      </w:r>
      <w:r>
        <w:rPr>
          <w:rFonts w:hint="eastAsia" w:ascii="仿宋_GB2312" w:hAnsi="仿宋_GB2312" w:cs="仿宋_GB2312"/>
          <w:kern w:val="2"/>
          <w:sz w:val="28"/>
          <w:szCs w:val="28"/>
          <w:lang w:eastAsia="zh-CN"/>
        </w:rPr>
        <w:t>9</w:t>
      </w:r>
      <w:r>
        <w:rPr>
          <w:rFonts w:hint="eastAsia" w:ascii="仿宋_GB2312" w:hAnsi="仿宋_GB2312" w:eastAsia="仿宋_GB2312" w:cs="仿宋_GB2312"/>
          <w:color w:val="auto"/>
          <w:kern w:val="2"/>
          <w:sz w:val="28"/>
          <w:szCs w:val="28"/>
        </w:rPr>
        <w:t>年中法“蔡元培”项目选拔工作已经开始。该项目以中、法合作科研课题为基础，资助有合作基础的中、法双方研究人员和博士研究生到对方国家参与同一合作项目的研究工作。现将201</w:t>
      </w:r>
      <w:r>
        <w:rPr>
          <w:rFonts w:hint="eastAsia" w:ascii="仿宋_GB2312" w:hAnsi="仿宋_GB2312" w:cs="仿宋_GB2312"/>
          <w:kern w:val="2"/>
          <w:sz w:val="28"/>
          <w:szCs w:val="28"/>
          <w:lang w:eastAsia="zh-CN"/>
        </w:rPr>
        <w:t>9</w:t>
      </w:r>
      <w:r>
        <w:rPr>
          <w:rFonts w:hint="eastAsia" w:ascii="仿宋_GB2312" w:hAnsi="仿宋_GB2312" w:eastAsia="仿宋_GB2312" w:cs="仿宋_GB2312"/>
          <w:color w:val="auto"/>
          <w:kern w:val="2"/>
          <w:sz w:val="28"/>
          <w:szCs w:val="28"/>
        </w:rPr>
        <w:t>年中法“蔡元培”交流合作项目的有关事宜通知如下：</w:t>
      </w:r>
    </w:p>
    <w:p>
      <w:pPr>
        <w:widowControl/>
        <w:wordWrap/>
        <w:snapToGrid/>
        <w:spacing w:line="560" w:lineRule="exact"/>
        <w:ind w:right="0" w:firstLine="544" w:firstLineChars="200"/>
        <w:jc w:val="left"/>
        <w:rPr>
          <w:rFonts w:hint="eastAsia" w:ascii="仿宋_GB2312" w:hAnsi="仿宋_GB2312" w:eastAsia="仿宋_GB2312" w:cs="仿宋_GB2312"/>
          <w:color w:val="auto"/>
          <w:kern w:val="2"/>
          <w:sz w:val="28"/>
          <w:szCs w:val="28"/>
        </w:rPr>
      </w:pPr>
      <w:r>
        <w:rPr>
          <w:rFonts w:hint="eastAsia" w:ascii="仿宋_GB2312" w:hAnsi="仿宋_GB2312" w:cs="仿宋_GB2312"/>
          <w:kern w:val="2"/>
          <w:sz w:val="28"/>
          <w:szCs w:val="28"/>
          <w:lang w:eastAsia="zh-CN"/>
        </w:rPr>
        <w:t>一、选派计划</w:t>
      </w:r>
    </w:p>
    <w:p>
      <w:pPr>
        <w:widowControl/>
        <w:wordWrap/>
        <w:snapToGrid/>
        <w:spacing w:line="560" w:lineRule="exact"/>
        <w:ind w:right="0" w:firstLine="544" w:firstLineChars="200"/>
        <w:jc w:val="left"/>
        <w:rPr>
          <w:rFonts w:hint="eastAsia" w:ascii="仿宋_GB2312" w:hAnsi="仿宋_GB2312" w:eastAsia="仿宋_GB2312" w:cs="仿宋_GB2312"/>
          <w:color w:val="auto"/>
          <w:kern w:val="2"/>
          <w:sz w:val="28"/>
          <w:szCs w:val="28"/>
        </w:rPr>
      </w:pPr>
      <w:r>
        <w:rPr>
          <w:rFonts w:hint="eastAsia" w:ascii="仿宋_GB2312" w:hAnsi="仿宋_GB2312" w:eastAsia="仿宋_GB2312" w:cs="仿宋_GB2312"/>
          <w:color w:val="auto"/>
          <w:kern w:val="2"/>
          <w:sz w:val="28"/>
          <w:szCs w:val="28"/>
        </w:rPr>
        <w:t xml:space="preserve"> </w:t>
      </w:r>
      <w:r>
        <w:rPr>
          <w:rFonts w:hint="eastAsia" w:ascii="仿宋_GB2312" w:hAnsi="仿宋_GB2312" w:cs="仿宋_GB2312"/>
          <w:kern w:val="2"/>
          <w:sz w:val="28"/>
          <w:szCs w:val="28"/>
          <w:lang w:eastAsia="zh-CN"/>
        </w:rPr>
        <w:t>1</w:t>
      </w:r>
      <w:r>
        <w:rPr>
          <w:rFonts w:hint="eastAsia" w:ascii="仿宋_GB2312" w:hAnsi="仿宋_GB2312" w:cs="仿宋_GB2312"/>
          <w:kern w:val="2"/>
          <w:sz w:val="28"/>
          <w:szCs w:val="28"/>
          <w:lang w:val="en-US" w:eastAsia="zh-CN"/>
        </w:rPr>
        <w:t>.</w:t>
      </w:r>
      <w:r>
        <w:rPr>
          <w:rFonts w:hint="eastAsia" w:ascii="仿宋_GB2312" w:hAnsi="仿宋_GB2312" w:eastAsia="仿宋_GB2312" w:cs="仿宋_GB2312"/>
          <w:color w:val="auto"/>
          <w:kern w:val="2"/>
          <w:sz w:val="28"/>
          <w:szCs w:val="28"/>
        </w:rPr>
        <w:t>选派名额</w:t>
      </w:r>
    </w:p>
    <w:p>
      <w:pPr>
        <w:widowControl/>
        <w:wordWrap/>
        <w:snapToGrid/>
        <w:spacing w:line="560" w:lineRule="exact"/>
        <w:ind w:right="0" w:firstLine="544" w:firstLineChars="200"/>
        <w:jc w:val="left"/>
        <w:rPr>
          <w:rFonts w:hint="eastAsia" w:ascii="仿宋_GB2312" w:hAnsi="仿宋_GB2312" w:eastAsia="仿宋_GB2312" w:cs="仿宋_GB2312"/>
          <w:color w:val="auto"/>
          <w:kern w:val="2"/>
          <w:sz w:val="28"/>
          <w:szCs w:val="28"/>
        </w:rPr>
      </w:pPr>
      <w:r>
        <w:rPr>
          <w:rFonts w:hint="eastAsia" w:ascii="仿宋_GB2312" w:hAnsi="仿宋_GB2312" w:eastAsia="仿宋_GB2312" w:cs="仿宋_GB2312"/>
          <w:color w:val="auto"/>
          <w:kern w:val="2"/>
          <w:sz w:val="28"/>
          <w:szCs w:val="28"/>
        </w:rPr>
        <w:t>每年</w:t>
      </w:r>
      <w:r>
        <w:rPr>
          <w:rFonts w:hint="eastAsia" w:ascii="仿宋_GB2312" w:hAnsi="仿宋_GB2312" w:cs="仿宋_GB2312"/>
          <w:kern w:val="2"/>
          <w:sz w:val="28"/>
          <w:szCs w:val="28"/>
          <w:lang w:eastAsia="zh-CN"/>
        </w:rPr>
        <w:t>至多</w:t>
      </w:r>
      <w:r>
        <w:rPr>
          <w:rFonts w:hint="eastAsia" w:ascii="仿宋_GB2312" w:hAnsi="仿宋_GB2312" w:eastAsia="仿宋_GB2312" w:cs="仿宋_GB2312"/>
          <w:color w:val="auto"/>
          <w:kern w:val="2"/>
          <w:sz w:val="28"/>
          <w:szCs w:val="28"/>
        </w:rPr>
        <w:t>25个合作项目，</w:t>
      </w:r>
      <w:r>
        <w:rPr>
          <w:rFonts w:hint="eastAsia" w:ascii="仿宋_GB2312" w:hAnsi="仿宋_GB2312" w:cs="仿宋_GB2312"/>
          <w:spacing w:val="0"/>
          <w:sz w:val="28"/>
          <w:szCs w:val="28"/>
        </w:rPr>
        <w:t xml:space="preserve">每个项目 </w:t>
      </w:r>
      <w:r>
        <w:rPr>
          <w:rFonts w:hint="eastAsia" w:ascii="仿宋_GB2312" w:hAnsi="仿宋_GB2312" w:cs="仿宋_GB2312"/>
          <w:sz w:val="28"/>
          <w:szCs w:val="28"/>
        </w:rPr>
        <w:t>2-4</w:t>
      </w:r>
      <w:r>
        <w:rPr>
          <w:rFonts w:hint="eastAsia" w:ascii="仿宋_GB2312" w:hAnsi="仿宋_GB2312" w:cs="仿宋_GB2312"/>
          <w:spacing w:val="0"/>
          <w:sz w:val="28"/>
          <w:szCs w:val="28"/>
        </w:rPr>
        <w:t xml:space="preserve"> 人</w:t>
      </w:r>
      <w:r>
        <w:rPr>
          <w:rFonts w:hint="eastAsia" w:ascii="仿宋_GB2312" w:hAnsi="仿宋_GB2312" w:cs="仿宋_GB2312"/>
          <w:sz w:val="28"/>
          <w:szCs w:val="28"/>
        </w:rPr>
        <w:t>（</w:t>
      </w:r>
      <w:r>
        <w:rPr>
          <w:rFonts w:hint="eastAsia" w:ascii="仿宋_GB2312" w:hAnsi="仿宋_GB2312" w:cs="仿宋_GB2312"/>
          <w:spacing w:val="0"/>
          <w:sz w:val="28"/>
          <w:szCs w:val="28"/>
        </w:rPr>
        <w:t xml:space="preserve">至少 </w:t>
      </w:r>
      <w:r>
        <w:rPr>
          <w:rFonts w:hint="eastAsia" w:ascii="仿宋_GB2312" w:hAnsi="仿宋_GB2312" w:cs="仿宋_GB2312"/>
          <w:sz w:val="28"/>
          <w:szCs w:val="28"/>
        </w:rPr>
        <w:t>1</w:t>
      </w:r>
      <w:r>
        <w:rPr>
          <w:rFonts w:hint="eastAsia" w:ascii="仿宋_GB2312" w:hAnsi="仿宋_GB2312" w:cs="仿宋_GB2312"/>
          <w:spacing w:val="0"/>
          <w:sz w:val="28"/>
          <w:szCs w:val="28"/>
        </w:rPr>
        <w:t xml:space="preserve"> 名访问学者）</w:t>
      </w:r>
      <w:r>
        <w:rPr>
          <w:rFonts w:hint="eastAsia" w:ascii="仿宋_GB2312" w:hAnsi="仿宋_GB2312" w:eastAsia="仿宋_GB2312" w:cs="仿宋_GB2312"/>
          <w:color w:val="auto"/>
          <w:kern w:val="2"/>
          <w:sz w:val="28"/>
          <w:szCs w:val="28"/>
        </w:rPr>
        <w:t>。</w:t>
      </w:r>
    </w:p>
    <w:p>
      <w:pPr>
        <w:widowControl/>
        <w:wordWrap/>
        <w:snapToGrid/>
        <w:spacing w:line="560" w:lineRule="exact"/>
        <w:ind w:right="0" w:firstLine="544" w:firstLineChars="200"/>
        <w:jc w:val="left"/>
        <w:rPr>
          <w:rFonts w:hint="eastAsia" w:ascii="仿宋_GB2312" w:hAnsi="仿宋_GB2312" w:eastAsia="仿宋_GB2312" w:cs="仿宋_GB2312"/>
          <w:color w:val="auto"/>
          <w:kern w:val="2"/>
          <w:sz w:val="28"/>
          <w:szCs w:val="28"/>
        </w:rPr>
      </w:pPr>
      <w:r>
        <w:rPr>
          <w:rFonts w:hint="eastAsia" w:ascii="仿宋_GB2312" w:hAnsi="仿宋_GB2312" w:eastAsia="仿宋_GB2312" w:cs="仿宋_GB2312"/>
          <w:color w:val="auto"/>
          <w:kern w:val="2"/>
          <w:sz w:val="28"/>
          <w:szCs w:val="28"/>
        </w:rPr>
        <w:t xml:space="preserve"> </w:t>
      </w:r>
      <w:r>
        <w:rPr>
          <w:rFonts w:hint="eastAsia" w:ascii="仿宋_GB2312" w:hAnsi="仿宋_GB2312" w:cs="仿宋_GB2312"/>
          <w:kern w:val="2"/>
          <w:sz w:val="28"/>
          <w:szCs w:val="28"/>
          <w:lang w:eastAsia="zh-CN"/>
        </w:rPr>
        <w:t>2</w:t>
      </w:r>
      <w:r>
        <w:rPr>
          <w:rFonts w:hint="eastAsia" w:ascii="仿宋_GB2312" w:hAnsi="仿宋_GB2312" w:cs="仿宋_GB2312"/>
          <w:kern w:val="2"/>
          <w:sz w:val="28"/>
          <w:szCs w:val="28"/>
          <w:lang w:val="en-US" w:eastAsia="zh-CN"/>
        </w:rPr>
        <w:t>.</w:t>
      </w:r>
      <w:r>
        <w:rPr>
          <w:rFonts w:hint="eastAsia" w:ascii="仿宋_GB2312" w:hAnsi="仿宋_GB2312" w:cs="仿宋_GB2312"/>
          <w:sz w:val="28"/>
          <w:szCs w:val="28"/>
        </w:rPr>
        <w:t>选派类别及资助期限</w:t>
      </w:r>
    </w:p>
    <w:p>
      <w:pPr>
        <w:widowControl/>
        <w:snapToGrid/>
        <w:spacing w:before="0" w:line="560" w:lineRule="exact"/>
        <w:ind w:left="0" w:right="0" w:firstLine="544" w:firstLineChars="200"/>
        <w:rPr>
          <w:rFonts w:hint="eastAsia" w:ascii="仿宋_GB2312" w:hAnsi="仿宋_GB2312" w:cs="仿宋_GB2312"/>
          <w:sz w:val="28"/>
          <w:szCs w:val="28"/>
        </w:rPr>
      </w:pPr>
      <w:r>
        <w:rPr>
          <w:rFonts w:hint="eastAsia" w:ascii="仿宋_GB2312" w:hAnsi="仿宋_GB2312" w:cs="仿宋_GB2312"/>
          <w:sz w:val="28"/>
          <w:szCs w:val="28"/>
        </w:rPr>
        <w:t>访问学者（含博士后）：3 个月联合培养博士生：6-24 个月</w:t>
      </w:r>
    </w:p>
    <w:p>
      <w:pPr>
        <w:widowControl/>
        <w:snapToGrid/>
        <w:spacing w:before="0" w:line="560" w:lineRule="exact"/>
        <w:ind w:left="0" w:right="0" w:firstLine="544" w:firstLineChars="200"/>
        <w:rPr>
          <w:rFonts w:hint="eastAsia" w:ascii="仿宋_GB2312" w:hAnsi="仿宋_GB2312" w:cs="仿宋_GB2312"/>
          <w:spacing w:val="0"/>
          <w:sz w:val="28"/>
          <w:szCs w:val="28"/>
        </w:rPr>
      </w:pPr>
      <w:r>
        <w:rPr>
          <w:rFonts w:hint="eastAsia" w:ascii="仿宋_GB2312" w:hAnsi="仿宋_GB2312" w:cs="仿宋_GB2312"/>
          <w:spacing w:val="0"/>
          <w:sz w:val="28"/>
          <w:szCs w:val="28"/>
        </w:rPr>
        <w:t xml:space="preserve">规定合作项目周期为 </w:t>
      </w:r>
      <w:r>
        <w:rPr>
          <w:rFonts w:hint="eastAsia" w:ascii="仿宋_GB2312" w:hAnsi="仿宋_GB2312" w:cs="仿宋_GB2312"/>
          <w:sz w:val="28"/>
          <w:szCs w:val="28"/>
        </w:rPr>
        <w:t>2</w:t>
      </w:r>
      <w:r>
        <w:rPr>
          <w:rFonts w:hint="eastAsia" w:ascii="仿宋_GB2312" w:hAnsi="仿宋_GB2312" w:cs="仿宋_GB2312"/>
          <w:spacing w:val="0"/>
          <w:sz w:val="28"/>
          <w:szCs w:val="28"/>
        </w:rPr>
        <w:t xml:space="preserve"> 年，项目人员 </w:t>
      </w:r>
      <w:r>
        <w:rPr>
          <w:rFonts w:hint="eastAsia" w:ascii="仿宋_GB2312" w:hAnsi="仿宋_GB2312" w:cs="仿宋_GB2312"/>
          <w:sz w:val="28"/>
          <w:szCs w:val="28"/>
        </w:rPr>
        <w:t>2</w:t>
      </w:r>
      <w:r>
        <w:rPr>
          <w:rFonts w:hint="eastAsia" w:ascii="仿宋_GB2312" w:hAnsi="仿宋_GB2312" w:cs="仿宋_GB2312"/>
          <w:spacing w:val="0"/>
          <w:sz w:val="28"/>
          <w:szCs w:val="28"/>
        </w:rPr>
        <w:t xml:space="preserve"> 年间只能赴法一次。</w:t>
      </w:r>
    </w:p>
    <w:p>
      <w:pPr>
        <w:widowControl/>
        <w:snapToGrid/>
        <w:spacing w:before="0" w:line="560" w:lineRule="exact"/>
        <w:ind w:left="0" w:right="0" w:firstLine="544" w:firstLineChars="200"/>
        <w:rPr>
          <w:rFonts w:hint="eastAsia" w:ascii="仿宋_GB2312" w:hAnsi="仿宋_GB2312" w:cs="仿宋_GB2312"/>
          <w:sz w:val="28"/>
          <w:szCs w:val="28"/>
        </w:rPr>
      </w:pPr>
      <w:r>
        <w:rPr>
          <w:rFonts w:hint="eastAsia" w:ascii="仿宋_GB2312" w:hAnsi="仿宋_GB2312" w:cs="仿宋_GB2312"/>
          <w:sz w:val="28"/>
          <w:szCs w:val="28"/>
          <w:lang w:val="en-US" w:eastAsia="zh-CN"/>
        </w:rPr>
        <w:t>3.</w:t>
      </w:r>
      <w:r>
        <w:rPr>
          <w:rFonts w:hint="eastAsia" w:ascii="仿宋_GB2312" w:hAnsi="仿宋_GB2312" w:cs="仿宋_GB2312"/>
          <w:sz w:val="28"/>
          <w:szCs w:val="28"/>
        </w:rPr>
        <w:t>选派学科、专业领域</w:t>
      </w:r>
    </w:p>
    <w:p>
      <w:pPr>
        <w:widowControl/>
        <w:snapToGrid/>
        <w:spacing w:before="0" w:line="560" w:lineRule="exact"/>
        <w:ind w:right="0" w:firstLine="544" w:firstLineChars="200"/>
        <w:jc w:val="left"/>
        <w:rPr>
          <w:rFonts w:hint="eastAsia" w:ascii="仿宋_GB2312" w:hAnsi="仿宋_GB2312" w:cs="仿宋_GB2312"/>
          <w:sz w:val="28"/>
          <w:szCs w:val="28"/>
        </w:rPr>
      </w:pPr>
      <w:r>
        <w:rPr>
          <w:rFonts w:hint="eastAsia" w:ascii="仿宋_GB2312" w:hAnsi="仿宋_GB2312" w:cs="仿宋_GB2312"/>
          <w:spacing w:val="0"/>
          <w:sz w:val="28"/>
          <w:szCs w:val="28"/>
        </w:rPr>
        <w:t>《国家中长期人才发展规划纲要</w:t>
      </w:r>
      <w:r>
        <w:rPr>
          <w:rFonts w:hint="eastAsia" w:ascii="仿宋_GB2312" w:hAnsi="仿宋_GB2312" w:cs="仿宋_GB2312"/>
          <w:sz w:val="28"/>
          <w:szCs w:val="28"/>
        </w:rPr>
        <w:t>（2010-2020</w:t>
      </w:r>
      <w:r>
        <w:rPr>
          <w:rFonts w:hint="eastAsia" w:ascii="仿宋_GB2312" w:hAnsi="仿宋_GB2312" w:cs="仿宋_GB2312"/>
          <w:spacing w:val="0"/>
          <w:sz w:val="28"/>
          <w:szCs w:val="28"/>
        </w:rPr>
        <w:t xml:space="preserve"> 年）》确定的经济和社会发展重点领域，《国家中长期科学和技术发展规划纲要</w:t>
      </w:r>
      <w:r>
        <w:rPr>
          <w:rFonts w:hint="eastAsia" w:ascii="仿宋_GB2312" w:hAnsi="仿宋_GB2312" w:cs="仿宋_GB2312"/>
          <w:sz w:val="28"/>
          <w:szCs w:val="28"/>
        </w:rPr>
        <w:t>（2006-2020</w:t>
      </w:r>
      <w:r>
        <w:rPr>
          <w:rFonts w:hint="eastAsia" w:ascii="仿宋_GB2312" w:hAnsi="仿宋_GB2312" w:cs="仿宋_GB2312"/>
          <w:spacing w:val="0"/>
          <w:sz w:val="28"/>
          <w:szCs w:val="28"/>
        </w:rPr>
        <w:t xml:space="preserve"> 年）》确定的重点领域、重大专项、前沿技术、基础研究，人文与社会科学领域，以及其它国家战略和重要行业发展急需领域。</w:t>
      </w:r>
    </w:p>
    <w:p>
      <w:pPr>
        <w:widowControl/>
        <w:snapToGrid/>
        <w:spacing w:before="0" w:line="560" w:lineRule="exact"/>
        <w:ind w:left="0" w:right="0" w:firstLine="544" w:firstLineChars="200"/>
        <w:rPr>
          <w:rFonts w:hint="eastAsia" w:ascii="仿宋_GB2312" w:hAnsi="仿宋_GB2312" w:cs="仿宋_GB2312"/>
          <w:sz w:val="28"/>
          <w:szCs w:val="28"/>
        </w:rPr>
      </w:pPr>
      <w:r>
        <w:rPr>
          <w:rFonts w:hint="eastAsia" w:ascii="仿宋_GB2312" w:hAnsi="仿宋_GB2312" w:cs="仿宋_GB2312"/>
          <w:sz w:val="28"/>
          <w:szCs w:val="28"/>
          <w:lang w:val="en-US" w:eastAsia="zh-CN"/>
        </w:rPr>
        <w:t>4.</w:t>
      </w:r>
      <w:r>
        <w:rPr>
          <w:rFonts w:hint="eastAsia" w:ascii="仿宋_GB2312" w:hAnsi="仿宋_GB2312" w:cs="仿宋_GB2312"/>
          <w:sz w:val="28"/>
          <w:szCs w:val="28"/>
        </w:rPr>
        <w:t>资助内容</w:t>
      </w:r>
    </w:p>
    <w:p>
      <w:pPr>
        <w:widowControl/>
        <w:wordWrap/>
        <w:snapToGrid/>
        <w:spacing w:line="560" w:lineRule="exact"/>
        <w:ind w:right="0" w:firstLine="544" w:firstLineChars="200"/>
        <w:jc w:val="left"/>
        <w:rPr>
          <w:rFonts w:hint="eastAsia" w:ascii="仿宋_GB2312" w:hAnsi="仿宋_GB2312" w:eastAsia="仿宋_GB2312" w:cs="仿宋_GB2312"/>
          <w:color w:val="auto"/>
          <w:kern w:val="2"/>
          <w:sz w:val="28"/>
          <w:szCs w:val="28"/>
        </w:rPr>
      </w:pPr>
      <w:r>
        <w:rPr>
          <w:rFonts w:hint="eastAsia" w:ascii="仿宋_GB2312" w:hAnsi="仿宋_GB2312" w:cs="仿宋_GB2312"/>
          <w:spacing w:val="0"/>
          <w:sz w:val="28"/>
          <w:szCs w:val="28"/>
        </w:rPr>
        <w:t>国家留学基金为中方留学人员提供一次往返国际旅费和资助期限内的奖学金生活费。奖学金资助标准及方式按照国家现行有关规定执行。法方负责来华人员的相关费用，并将免除中方人员在法的注册费及其他科研所需费用。</w:t>
      </w:r>
      <w:r>
        <w:rPr>
          <w:rFonts w:hint="eastAsia" w:ascii="仿宋_GB2312" w:hAnsi="仿宋_GB2312" w:eastAsia="仿宋_GB2312" w:cs="仿宋_GB2312"/>
          <w:color w:val="auto"/>
          <w:kern w:val="2"/>
          <w:sz w:val="28"/>
          <w:szCs w:val="28"/>
        </w:rPr>
        <w:t xml:space="preserve"> </w:t>
      </w:r>
    </w:p>
    <w:p>
      <w:pPr>
        <w:widowControl/>
        <w:wordWrap/>
        <w:spacing w:line="560" w:lineRule="exact"/>
        <w:ind w:right="-278" w:firstLine="0"/>
        <w:jc w:val="left"/>
        <w:rPr>
          <w:rFonts w:hint="eastAsia" w:ascii="仿宋_GB2312" w:hAnsi="仿宋_GB2312" w:eastAsia="仿宋_GB2312" w:cs="仿宋_GB2312"/>
          <w:kern w:val="2"/>
          <w:sz w:val="28"/>
          <w:szCs w:val="28"/>
        </w:rPr>
      </w:pPr>
    </w:p>
    <w:p>
      <w:pPr>
        <w:widowControl/>
        <w:numPr>
          <w:ilvl w:val="0"/>
          <w:numId w:val="1"/>
        </w:numPr>
        <w:spacing w:line="560" w:lineRule="exact"/>
        <w:ind w:right="-278" w:firstLine="544" w:firstLineChars="200"/>
        <w:rPr>
          <w:rFonts w:ascii="仿宋_GB2312" w:hAnsi="仿宋_GB2312" w:cs="仿宋_GB2312"/>
          <w:sz w:val="28"/>
          <w:szCs w:val="28"/>
        </w:rPr>
      </w:pPr>
      <w:r>
        <w:rPr>
          <w:rFonts w:hint="eastAsia" w:ascii="仿宋_GB2312" w:hAnsi="仿宋_GB2312" w:eastAsia="仿宋_GB2312" w:cs="仿宋_GB2312"/>
          <w:color w:val="auto"/>
          <w:kern w:val="2"/>
          <w:sz w:val="28"/>
          <w:szCs w:val="28"/>
        </w:rPr>
        <w:t>申报条件</w:t>
      </w:r>
    </w:p>
    <w:p>
      <w:pPr>
        <w:numPr>
          <w:ilvl w:val="-1"/>
          <w:numId w:val="0"/>
        </w:numPr>
        <w:spacing w:before="0" w:after="0" w:line="560" w:lineRule="exact"/>
        <w:ind w:left="0" w:right="0" w:firstLine="544" w:firstLineChars="200"/>
        <w:jc w:val="left"/>
        <w:rPr>
          <w:rFonts w:hint="eastAsia"/>
          <w:sz w:val="28"/>
          <w:szCs w:val="32"/>
        </w:rPr>
      </w:pPr>
      <w:r>
        <w:rPr>
          <w:rFonts w:hint="eastAsia"/>
          <w:sz w:val="28"/>
          <w:szCs w:val="32"/>
        </w:rPr>
        <w:t>被推荐者须为校本部A系列专任教师或附属医院固定编制教学、医疗、科研人员，入校工作满2年；近2年年度考核结果为合格及以上，且出国（境）期限包含在本人聘任合同期限之内。（截至申请日期）</w:t>
      </w:r>
    </w:p>
    <w:p>
      <w:pPr>
        <w:numPr>
          <w:ilvl w:val="-1"/>
          <w:numId w:val="0"/>
        </w:numPr>
        <w:spacing w:before="0" w:after="0" w:line="560" w:lineRule="exact"/>
        <w:ind w:left="0" w:right="0" w:firstLine="544" w:firstLineChars="200"/>
        <w:jc w:val="left"/>
        <w:rPr>
          <w:rFonts w:hint="eastAsia"/>
          <w:sz w:val="28"/>
          <w:szCs w:val="32"/>
          <w:lang w:eastAsia="zh-CN"/>
        </w:rPr>
      </w:pPr>
      <w:r>
        <w:rPr>
          <w:rFonts w:hint="eastAsia"/>
          <w:sz w:val="28"/>
          <w:szCs w:val="32"/>
        </w:rPr>
        <w:t>此外，</w:t>
      </w:r>
      <w:r>
        <w:rPr>
          <w:rFonts w:hint="eastAsia"/>
          <w:sz w:val="28"/>
          <w:szCs w:val="32"/>
          <w:lang w:eastAsia="zh-CN"/>
        </w:rPr>
        <w:t>还</w:t>
      </w:r>
      <w:r>
        <w:rPr>
          <w:rFonts w:hint="eastAsia"/>
          <w:sz w:val="28"/>
          <w:szCs w:val="32"/>
        </w:rPr>
        <w:t>应符合《2019</w:t>
      </w:r>
      <w:r>
        <w:rPr>
          <w:rFonts w:hint="eastAsia"/>
          <w:spacing w:val="0"/>
          <w:sz w:val="28"/>
          <w:szCs w:val="32"/>
        </w:rPr>
        <w:t xml:space="preserve"> 年国家留学基金资助出国留学人员选简章》规定</w:t>
      </w:r>
      <w:r>
        <w:rPr>
          <w:rFonts w:hint="eastAsia"/>
          <w:sz w:val="28"/>
          <w:szCs w:val="32"/>
        </w:rPr>
        <w:t>的申请条件</w:t>
      </w:r>
      <w:r>
        <w:rPr>
          <w:rFonts w:hint="eastAsia"/>
          <w:sz w:val="28"/>
          <w:szCs w:val="32"/>
          <w:lang w:eastAsia="zh-CN"/>
        </w:rPr>
        <w:t>：</w:t>
      </w:r>
    </w:p>
    <w:p>
      <w:pPr>
        <w:numPr>
          <w:ilvl w:val="0"/>
          <w:numId w:val="2"/>
        </w:numPr>
        <w:tabs>
          <w:tab w:val="clear" w:pos="312"/>
        </w:tabs>
        <w:spacing w:before="0" w:after="0" w:line="560" w:lineRule="exact"/>
        <w:ind w:left="0" w:right="0" w:firstLine="544" w:firstLineChars="200"/>
        <w:jc w:val="left"/>
        <w:rPr>
          <w:rFonts w:hint="eastAsia"/>
          <w:sz w:val="28"/>
          <w:szCs w:val="32"/>
        </w:rPr>
      </w:pPr>
      <w:r>
        <w:rPr>
          <w:rFonts w:hint="eastAsia"/>
          <w:sz w:val="28"/>
          <w:szCs w:val="32"/>
        </w:rPr>
        <w:t>申请人</w:t>
      </w:r>
      <w:r>
        <w:rPr>
          <w:rFonts w:hint="eastAsia"/>
          <w:spacing w:val="0"/>
          <w:sz w:val="28"/>
          <w:szCs w:val="32"/>
        </w:rPr>
        <w:t>拥护中国共产党的领导和中国特色社会主义道路，热爱祖国，具有服务国</w:t>
      </w:r>
      <w:r>
        <w:rPr>
          <w:rFonts w:hint="eastAsia"/>
          <w:sz w:val="28"/>
          <w:szCs w:val="32"/>
        </w:rPr>
        <w:t>家、服务社会、服务人民的责任感和端正的世界观、人生观、价值观。</w:t>
      </w:r>
    </w:p>
    <w:p>
      <w:pPr>
        <w:numPr>
          <w:ilvl w:val="0"/>
          <w:numId w:val="3"/>
        </w:numPr>
        <w:tabs>
          <w:tab w:val="clear" w:pos="312"/>
        </w:tabs>
        <w:spacing w:before="0" w:after="0" w:line="560" w:lineRule="exact"/>
        <w:ind w:left="0" w:right="0" w:firstLine="544" w:firstLineChars="200"/>
        <w:jc w:val="left"/>
        <w:rPr>
          <w:rFonts w:hint="eastAsia"/>
          <w:sz w:val="28"/>
          <w:szCs w:val="32"/>
        </w:rPr>
      </w:pPr>
      <w:r>
        <w:rPr>
          <w:rFonts w:hint="eastAsia"/>
          <w:spacing w:val="0"/>
          <w:sz w:val="28"/>
          <w:szCs w:val="32"/>
        </w:rPr>
        <w:t>具有良好专业基础和发展潜力，在工作中表现突出，具有学成回国为国家</w:t>
      </w:r>
      <w:r>
        <w:rPr>
          <w:rFonts w:hint="eastAsia"/>
          <w:sz w:val="28"/>
          <w:szCs w:val="32"/>
        </w:rPr>
        <w:t>建设服务的事业心和使命感。</w:t>
      </w:r>
    </w:p>
    <w:p>
      <w:pPr>
        <w:numPr>
          <w:ilvl w:val="0"/>
          <w:numId w:val="4"/>
        </w:numPr>
        <w:tabs>
          <w:tab w:val="clear" w:pos="312"/>
        </w:tabs>
        <w:spacing w:before="0" w:after="0" w:line="560" w:lineRule="exact"/>
        <w:ind w:left="0" w:right="0" w:firstLine="544" w:firstLineChars="200"/>
        <w:jc w:val="left"/>
        <w:rPr>
          <w:rFonts w:hint="eastAsia"/>
          <w:sz w:val="28"/>
          <w:szCs w:val="32"/>
        </w:rPr>
      </w:pPr>
      <w:r>
        <w:rPr>
          <w:rFonts w:hint="eastAsia"/>
          <w:spacing w:val="0"/>
          <w:sz w:val="28"/>
          <w:szCs w:val="32"/>
        </w:rPr>
        <w:t xml:space="preserve">具有中华人民共和国国籍，不具有国外永久居留权。申请时年龄满 </w:t>
      </w:r>
      <w:r>
        <w:rPr>
          <w:rFonts w:hint="eastAsia"/>
          <w:sz w:val="28"/>
          <w:szCs w:val="32"/>
        </w:rPr>
        <w:t>18</w:t>
      </w:r>
      <w:r>
        <w:rPr>
          <w:rFonts w:hint="eastAsia"/>
          <w:spacing w:val="0"/>
          <w:sz w:val="28"/>
          <w:szCs w:val="32"/>
        </w:rPr>
        <w:t xml:space="preserve"> 周</w:t>
      </w:r>
      <w:r>
        <w:rPr>
          <w:rFonts w:hint="eastAsia"/>
          <w:sz w:val="28"/>
          <w:szCs w:val="32"/>
        </w:rPr>
        <w:t>岁。</w:t>
      </w:r>
    </w:p>
    <w:p>
      <w:pPr>
        <w:numPr>
          <w:ilvl w:val="-1"/>
          <w:numId w:val="0"/>
        </w:numPr>
        <w:spacing w:before="0" w:after="0" w:line="560" w:lineRule="exact"/>
        <w:ind w:left="0" w:right="0" w:firstLine="544" w:firstLineChars="200"/>
        <w:jc w:val="left"/>
        <w:rPr>
          <w:rFonts w:hint="eastAsia"/>
          <w:sz w:val="28"/>
          <w:szCs w:val="32"/>
        </w:rPr>
      </w:pPr>
      <w:r>
        <w:rPr>
          <w:rFonts w:hint="eastAsia"/>
          <w:sz w:val="28"/>
          <w:szCs w:val="32"/>
          <w:lang w:val="en-US" w:eastAsia="zh-CN"/>
        </w:rPr>
        <w:t>4.</w:t>
      </w:r>
      <w:r>
        <w:rPr>
          <w:rFonts w:hint="eastAsia"/>
          <w:sz w:val="28"/>
          <w:szCs w:val="32"/>
        </w:rPr>
        <w:t>身体健康，心理健康。</w:t>
      </w:r>
    </w:p>
    <w:p>
      <w:pPr>
        <w:numPr>
          <w:ilvl w:val="-1"/>
          <w:numId w:val="0"/>
        </w:numPr>
        <w:spacing w:before="0" w:after="0" w:line="560" w:lineRule="exact"/>
        <w:ind w:left="0" w:right="0" w:firstLine="544"/>
        <w:jc w:val="left"/>
        <w:rPr>
          <w:rFonts w:hint="eastAsia"/>
          <w:sz w:val="28"/>
          <w:szCs w:val="32"/>
        </w:rPr>
      </w:pPr>
      <w:r>
        <w:rPr>
          <w:rFonts w:hint="eastAsia"/>
          <w:spacing w:val="0"/>
          <w:sz w:val="28"/>
          <w:szCs w:val="32"/>
          <w:lang w:val="en-US" w:eastAsia="zh-CN"/>
        </w:rPr>
        <w:t>5.</w:t>
      </w:r>
      <w:r>
        <w:rPr>
          <w:rFonts w:hint="eastAsia"/>
          <w:spacing w:val="0"/>
          <w:sz w:val="28"/>
          <w:szCs w:val="32"/>
        </w:rPr>
        <w:t xml:space="preserve">申请人应以项目组为单位进行申请，每个项目组由 </w:t>
      </w:r>
      <w:r>
        <w:rPr>
          <w:rFonts w:hint="eastAsia"/>
          <w:sz w:val="28"/>
          <w:szCs w:val="32"/>
        </w:rPr>
        <w:t>1</w:t>
      </w:r>
      <w:r>
        <w:rPr>
          <w:rFonts w:hint="eastAsia"/>
          <w:spacing w:val="0"/>
          <w:sz w:val="28"/>
          <w:szCs w:val="32"/>
        </w:rPr>
        <w:t xml:space="preserve"> 名项目负责人及 1-3 </w:t>
      </w:r>
      <w:r>
        <w:rPr>
          <w:rFonts w:hint="eastAsia"/>
          <w:sz w:val="28"/>
          <w:szCs w:val="32"/>
        </w:rPr>
        <w:t>名项目参与人组成，不接受尚未被纳入相关项目组人员的申请。</w:t>
      </w:r>
    </w:p>
    <w:p>
      <w:pPr>
        <w:numPr>
          <w:ilvl w:val="-1"/>
          <w:numId w:val="0"/>
        </w:numPr>
        <w:spacing w:before="0" w:after="0" w:line="560" w:lineRule="exact"/>
        <w:ind w:left="0" w:right="0" w:firstLine="544"/>
        <w:jc w:val="left"/>
        <w:rPr>
          <w:rFonts w:hint="eastAsia"/>
          <w:sz w:val="28"/>
          <w:szCs w:val="32"/>
        </w:rPr>
      </w:pPr>
      <w:r>
        <w:rPr>
          <w:rFonts w:hint="eastAsia"/>
          <w:spacing w:val="0"/>
          <w:sz w:val="28"/>
          <w:szCs w:val="32"/>
          <w:lang w:val="en-US" w:eastAsia="zh-CN"/>
        </w:rPr>
        <w:t>6.</w:t>
      </w:r>
      <w:r>
        <w:rPr>
          <w:rFonts w:hint="eastAsia"/>
          <w:spacing w:val="0"/>
          <w:sz w:val="28"/>
          <w:szCs w:val="32"/>
        </w:rPr>
        <w:t>中、法双方项目申请人此前需有合作基础，并需同时将申请材料提交至各自项目受理机构，中方受理机构为国家留学基金委，法方受理机构为法国高等教</w:t>
      </w:r>
      <w:r>
        <w:rPr>
          <w:rFonts w:hint="eastAsia"/>
          <w:sz w:val="28"/>
          <w:szCs w:val="32"/>
        </w:rPr>
        <w:t>育署（Campus</w:t>
      </w:r>
      <w:r>
        <w:rPr>
          <w:rFonts w:hint="eastAsia"/>
          <w:spacing w:val="0"/>
          <w:sz w:val="28"/>
          <w:szCs w:val="32"/>
        </w:rPr>
        <w:t xml:space="preserve"> </w:t>
      </w:r>
      <w:r>
        <w:rPr>
          <w:rFonts w:hint="eastAsia"/>
          <w:sz w:val="28"/>
          <w:szCs w:val="32"/>
        </w:rPr>
        <w:t>France）。</w:t>
      </w:r>
    </w:p>
    <w:p>
      <w:pPr>
        <w:numPr>
          <w:ilvl w:val="-1"/>
          <w:numId w:val="0"/>
        </w:numPr>
        <w:tabs>
          <w:tab w:val="left" w:pos="1844"/>
        </w:tabs>
        <w:spacing w:before="0" w:after="0" w:line="560" w:lineRule="exact"/>
        <w:ind w:left="0" w:right="0" w:firstLine="544" w:firstLineChars="200"/>
        <w:jc w:val="left"/>
        <w:rPr>
          <w:rFonts w:hint="eastAsia"/>
          <w:sz w:val="28"/>
          <w:szCs w:val="32"/>
        </w:rPr>
      </w:pPr>
      <w:r>
        <w:rPr>
          <w:rFonts w:hint="eastAsia"/>
          <w:sz w:val="28"/>
          <w:szCs w:val="32"/>
          <w:lang w:val="en-US" w:eastAsia="zh-CN"/>
        </w:rPr>
        <w:t>7.</w:t>
      </w:r>
      <w:r>
        <w:rPr>
          <w:rFonts w:hint="eastAsia"/>
          <w:sz w:val="28"/>
          <w:szCs w:val="32"/>
        </w:rPr>
        <w:t>项目组负责人具有副教授以上专业技术职称。</w:t>
      </w:r>
    </w:p>
    <w:p>
      <w:pPr>
        <w:numPr>
          <w:ilvl w:val="-1"/>
          <w:numId w:val="0"/>
        </w:numPr>
        <w:tabs>
          <w:tab w:val="left" w:pos="1844"/>
        </w:tabs>
        <w:spacing w:before="0" w:after="0" w:line="560" w:lineRule="exact"/>
        <w:ind w:left="0" w:right="0" w:firstLine="544" w:firstLineChars="200"/>
        <w:jc w:val="left"/>
        <w:rPr>
          <w:rFonts w:hint="eastAsia"/>
          <w:sz w:val="28"/>
          <w:szCs w:val="32"/>
        </w:rPr>
      </w:pPr>
      <w:r>
        <w:rPr>
          <w:rFonts w:hint="eastAsia"/>
          <w:sz w:val="28"/>
          <w:szCs w:val="32"/>
          <w:lang w:val="en-US" w:eastAsia="zh-CN"/>
        </w:rPr>
        <w:t>8.</w:t>
      </w:r>
      <w:r>
        <w:rPr>
          <w:rFonts w:hint="eastAsia"/>
          <w:sz w:val="28"/>
          <w:szCs w:val="32"/>
        </w:rPr>
        <w:t>项目申请人具有较好外语水平，符合外方院校或研究机构语言要求。</w:t>
      </w:r>
    </w:p>
    <w:p>
      <w:pPr>
        <w:numPr>
          <w:ilvl w:val="-1"/>
          <w:numId w:val="0"/>
        </w:numPr>
        <w:tabs>
          <w:tab w:val="left" w:pos="1964"/>
        </w:tabs>
        <w:spacing w:before="0" w:after="0" w:line="560" w:lineRule="exact"/>
        <w:ind w:left="0" w:right="0" w:firstLine="544" w:firstLineChars="200"/>
        <w:jc w:val="left"/>
        <w:rPr>
          <w:rFonts w:hint="eastAsia"/>
          <w:sz w:val="28"/>
          <w:szCs w:val="32"/>
        </w:rPr>
      </w:pPr>
      <w:r>
        <w:rPr>
          <w:rFonts w:hint="eastAsia"/>
          <w:sz w:val="28"/>
          <w:szCs w:val="32"/>
          <w:lang w:val="en-US" w:eastAsia="zh-CN"/>
        </w:rPr>
        <w:t>9.</w:t>
      </w:r>
      <w:r>
        <w:rPr>
          <w:rFonts w:hint="eastAsia"/>
          <w:sz w:val="28"/>
          <w:szCs w:val="32"/>
        </w:rPr>
        <w:t>不接受已被往届该项目录取，且尚未派出或已取消资格的人员申请。</w:t>
      </w:r>
    </w:p>
    <w:p>
      <w:pPr>
        <w:spacing w:before="0" w:after="0" w:line="560" w:lineRule="exact"/>
        <w:ind w:firstLine="544" w:firstLineChars="200"/>
        <w:jc w:val="left"/>
        <w:rPr>
          <w:rFonts w:hint="eastAsia"/>
          <w:sz w:val="28"/>
          <w:szCs w:val="32"/>
        </w:rPr>
      </w:pPr>
      <w:r>
        <w:rPr>
          <w:rFonts w:hint="eastAsia"/>
          <w:spacing w:val="0"/>
          <w:sz w:val="28"/>
          <w:szCs w:val="32"/>
          <w:lang w:val="en-US" w:eastAsia="zh-CN"/>
        </w:rPr>
        <w:t>10.</w:t>
      </w:r>
      <w:r>
        <w:rPr>
          <w:rFonts w:hint="eastAsia"/>
          <w:spacing w:val="0"/>
          <w:sz w:val="28"/>
          <w:szCs w:val="32"/>
        </w:rPr>
        <w:t xml:space="preserve">访问学者申请时年龄不超过 </w:t>
      </w:r>
      <w:r>
        <w:rPr>
          <w:rFonts w:hint="eastAsia"/>
          <w:sz w:val="28"/>
          <w:szCs w:val="32"/>
        </w:rPr>
        <w:t>50</w:t>
      </w:r>
      <w:r>
        <w:rPr>
          <w:rFonts w:hint="eastAsia"/>
          <w:spacing w:val="0"/>
          <w:sz w:val="28"/>
          <w:szCs w:val="32"/>
        </w:rPr>
        <w:t xml:space="preserve"> 周岁</w:t>
      </w:r>
      <w:r>
        <w:rPr>
          <w:rFonts w:hint="eastAsia"/>
          <w:sz w:val="28"/>
          <w:szCs w:val="32"/>
        </w:rPr>
        <w:t>（1968</w:t>
      </w:r>
      <w:r>
        <w:rPr>
          <w:rFonts w:hint="eastAsia"/>
          <w:spacing w:val="0"/>
          <w:sz w:val="28"/>
          <w:szCs w:val="32"/>
        </w:rPr>
        <w:t xml:space="preserve"> 年 </w:t>
      </w:r>
      <w:r>
        <w:rPr>
          <w:rFonts w:hint="eastAsia"/>
          <w:sz w:val="28"/>
          <w:szCs w:val="32"/>
        </w:rPr>
        <w:t>3</w:t>
      </w:r>
      <w:r>
        <w:rPr>
          <w:rFonts w:hint="eastAsia"/>
          <w:spacing w:val="0"/>
          <w:sz w:val="28"/>
          <w:szCs w:val="32"/>
        </w:rPr>
        <w:t xml:space="preserve"> 月 </w:t>
      </w:r>
      <w:r>
        <w:rPr>
          <w:rFonts w:hint="eastAsia"/>
          <w:sz w:val="28"/>
          <w:szCs w:val="32"/>
        </w:rPr>
        <w:t>10</w:t>
      </w:r>
      <w:r>
        <w:rPr>
          <w:rFonts w:hint="eastAsia"/>
          <w:spacing w:val="0"/>
          <w:sz w:val="28"/>
          <w:szCs w:val="32"/>
        </w:rPr>
        <w:t xml:space="preserve"> 日以后出生），联</w:t>
      </w:r>
      <w:r>
        <w:rPr>
          <w:rFonts w:hint="eastAsia"/>
          <w:sz w:val="28"/>
          <w:szCs w:val="32"/>
        </w:rPr>
        <w:t>合培养博士生申请时年龄不超过 35 周岁（1983 年 3 月 10 日以后出生）。</w:t>
      </w:r>
    </w:p>
    <w:p>
      <w:pPr>
        <w:spacing w:before="0" w:after="0" w:line="560" w:lineRule="exact"/>
        <w:ind w:firstLine="544" w:firstLineChars="200"/>
        <w:jc w:val="left"/>
        <w:rPr>
          <w:rFonts w:hint="eastAsia"/>
          <w:sz w:val="28"/>
          <w:szCs w:val="32"/>
        </w:rPr>
      </w:pPr>
    </w:p>
    <w:p>
      <w:pPr>
        <w:numPr>
          <w:ilvl w:val="0"/>
          <w:numId w:val="1"/>
        </w:numPr>
        <w:spacing w:before="0" w:after="0" w:line="560" w:lineRule="exact"/>
        <w:ind w:firstLine="544" w:firstLineChars="200"/>
        <w:jc w:val="left"/>
        <w:rPr>
          <w:rFonts w:hint="eastAsia"/>
          <w:sz w:val="28"/>
          <w:szCs w:val="32"/>
          <w:lang w:eastAsia="zh-CN"/>
        </w:rPr>
      </w:pPr>
      <w:r>
        <w:rPr>
          <w:rFonts w:hint="eastAsia"/>
          <w:sz w:val="28"/>
          <w:szCs w:val="32"/>
          <w:lang w:eastAsia="zh-CN"/>
        </w:rPr>
        <w:t>申报程序</w:t>
      </w:r>
    </w:p>
    <w:p>
      <w:pPr>
        <w:spacing w:line="560" w:lineRule="exact"/>
        <w:ind w:firstLine="544" w:firstLineChars="200"/>
        <w:rPr>
          <w:rFonts w:hint="eastAsia"/>
          <w:sz w:val="28"/>
          <w:szCs w:val="32"/>
        </w:rPr>
      </w:pPr>
      <w:r>
        <w:rPr>
          <w:rFonts w:hint="eastAsia" w:ascii="仿宋_GB2312" w:hAnsi="仿宋_GB2312" w:cs="仿宋_GB2312"/>
          <w:sz w:val="28"/>
          <w:szCs w:val="28"/>
        </w:rPr>
        <w:t>申请人向所在单位提出初步申请,单位根据学科发展和人才培养需要，对申请人的资格、综合素质、发展潜力、</w:t>
      </w:r>
      <w:r>
        <w:rPr>
          <w:rFonts w:hint="eastAsia" w:ascii="仿宋_GB2312" w:hAnsi="仿宋_GB2312" w:cs="仿宋_GB2312"/>
          <w:sz w:val="28"/>
          <w:szCs w:val="28"/>
          <w:lang w:eastAsia="zh-CN"/>
        </w:rPr>
        <w:t>政治思想、师德师风</w:t>
      </w:r>
      <w:r>
        <w:rPr>
          <w:rFonts w:hint="eastAsia" w:ascii="仿宋_GB2312" w:hAnsi="仿宋_GB2312" w:cs="仿宋_GB2312"/>
          <w:sz w:val="28"/>
          <w:szCs w:val="28"/>
          <w:lang w:val="en-US" w:eastAsia="zh-CN"/>
        </w:rPr>
        <w:t>/品行作风</w:t>
      </w:r>
      <w:r>
        <w:rPr>
          <w:rFonts w:hint="eastAsia" w:ascii="仿宋_GB2312" w:hAnsi="仿宋_GB2312" w:cs="仿宋_GB2312"/>
          <w:sz w:val="28"/>
          <w:szCs w:val="28"/>
        </w:rPr>
        <w:t>等方面进行严格审核，确定推荐人选名单。</w:t>
      </w:r>
      <w:r>
        <w:rPr>
          <w:rFonts w:hint="eastAsia"/>
          <w:sz w:val="28"/>
          <w:szCs w:val="32"/>
        </w:rPr>
        <w:t>推荐名单原则上须经过党政</w:t>
      </w:r>
      <w:r>
        <w:rPr>
          <w:rFonts w:hint="eastAsia"/>
          <w:sz w:val="28"/>
          <w:szCs w:val="32"/>
          <w:lang w:eastAsia="zh-CN"/>
        </w:rPr>
        <w:t>联席会议</w:t>
      </w:r>
      <w:r>
        <w:rPr>
          <w:rFonts w:hint="eastAsia"/>
          <w:sz w:val="28"/>
          <w:szCs w:val="32"/>
        </w:rPr>
        <w:t>讨论通过。</w:t>
      </w:r>
    </w:p>
    <w:p>
      <w:pPr>
        <w:spacing w:before="0" w:line="560" w:lineRule="exact"/>
        <w:ind w:right="0" w:firstLine="544" w:firstLineChars="200"/>
        <w:rPr>
          <w:rFonts w:hint="eastAsia"/>
          <w:sz w:val="28"/>
          <w:szCs w:val="32"/>
        </w:rPr>
      </w:pPr>
      <w:r>
        <w:rPr>
          <w:rFonts w:hint="eastAsia"/>
          <w:sz w:val="28"/>
          <w:szCs w:val="32"/>
          <w:lang w:val="en-US" w:eastAsia="zh-CN"/>
        </w:rPr>
        <w:t>1.</w:t>
      </w:r>
      <w:r>
        <w:rPr>
          <w:rFonts w:hint="eastAsia" w:ascii="Times New Roman" w:hAnsi="Times New Roman" w:eastAsia="仿宋_GB2312" w:cstheme="minorBidi"/>
          <w:kern w:val="2"/>
          <w:sz w:val="28"/>
          <w:szCs w:val="32"/>
        </w:rPr>
        <w:t>201</w:t>
      </w:r>
      <w:r>
        <w:rPr>
          <w:rFonts w:hint="eastAsia" w:ascii="Times New Roman" w:hAnsi="Times New Roman" w:cstheme="minorBidi"/>
          <w:kern w:val="2"/>
          <w:sz w:val="28"/>
          <w:szCs w:val="32"/>
          <w:lang w:val="en-US" w:eastAsia="zh-CN"/>
        </w:rPr>
        <w:t>9</w:t>
      </w:r>
      <w:r>
        <w:rPr>
          <w:rFonts w:hint="eastAsia" w:ascii="Times New Roman" w:hAnsi="Times New Roman" w:eastAsia="仿宋_GB2312" w:cstheme="minorBidi"/>
          <w:kern w:val="2"/>
          <w:sz w:val="28"/>
          <w:szCs w:val="32"/>
        </w:rPr>
        <w:t>年</w:t>
      </w:r>
      <w:r>
        <w:rPr>
          <w:rFonts w:hint="eastAsia" w:ascii="Times New Roman" w:hAnsi="Times New Roman" w:cstheme="minorBidi"/>
          <w:kern w:val="2"/>
          <w:sz w:val="28"/>
          <w:szCs w:val="32"/>
          <w:lang w:val="en-US" w:eastAsia="zh-CN"/>
        </w:rPr>
        <w:t>4</w:t>
      </w:r>
      <w:r>
        <w:rPr>
          <w:rFonts w:hint="eastAsia" w:ascii="Times New Roman" w:hAnsi="Times New Roman" w:eastAsia="仿宋_GB2312" w:cstheme="minorBidi"/>
          <w:kern w:val="2"/>
          <w:sz w:val="28"/>
          <w:szCs w:val="32"/>
        </w:rPr>
        <w:t>月</w:t>
      </w:r>
      <w:r>
        <w:rPr>
          <w:rFonts w:hint="eastAsia" w:ascii="Times New Roman" w:hAnsi="Times New Roman" w:cstheme="minorBidi"/>
          <w:kern w:val="2"/>
          <w:sz w:val="28"/>
          <w:szCs w:val="32"/>
          <w:lang w:val="en-US" w:eastAsia="zh-CN"/>
        </w:rPr>
        <w:t>5</w:t>
      </w:r>
      <w:r>
        <w:rPr>
          <w:rFonts w:hint="eastAsia" w:ascii="Times New Roman" w:hAnsi="Times New Roman" w:eastAsia="仿宋_GB2312" w:cstheme="minorBidi"/>
          <w:kern w:val="2"/>
          <w:sz w:val="28"/>
          <w:szCs w:val="32"/>
        </w:rPr>
        <w:t>日前，</w:t>
      </w:r>
      <w:r>
        <w:rPr>
          <w:rFonts w:hint="eastAsia"/>
          <w:spacing w:val="0"/>
          <w:sz w:val="28"/>
          <w:szCs w:val="32"/>
        </w:rPr>
        <w:t>申请项目组应按项目要求配合法方合作伙伴提供材料，并请法方团队向其受理机构法国高等教育署（Campus France）提交申请材料。详情请查阅</w:t>
      </w:r>
      <w:r>
        <w:rPr>
          <w:rFonts w:hint="eastAsia"/>
          <w:spacing w:val="0"/>
          <w:sz w:val="28"/>
          <w:szCs w:val="32"/>
          <w:u w:val="single"/>
        </w:rPr>
        <w:t xml:space="preserve"> </w:t>
      </w:r>
      <w:r>
        <w:rPr>
          <w:rFonts w:hint="eastAsia"/>
          <w:sz w:val="28"/>
          <w:szCs w:val="32"/>
          <w:u w:val="single"/>
        </w:rPr>
        <w:fldChar w:fldCharType="begin"/>
      </w:r>
      <w:r>
        <w:rPr>
          <w:rFonts w:hint="eastAsia"/>
          <w:sz w:val="28"/>
          <w:szCs w:val="32"/>
          <w:u w:val="single"/>
        </w:rPr>
        <w:instrText xml:space="preserve"> HYPERLINK "http://www.campusfrance.org/caiyuanpei" \h </w:instrText>
      </w:r>
      <w:r>
        <w:rPr>
          <w:rFonts w:hint="eastAsia"/>
          <w:sz w:val="28"/>
          <w:szCs w:val="32"/>
          <w:u w:val="single"/>
        </w:rPr>
        <w:fldChar w:fldCharType="separate"/>
      </w:r>
      <w:r>
        <w:rPr>
          <w:rFonts w:hint="eastAsia"/>
          <w:sz w:val="28"/>
          <w:szCs w:val="32"/>
          <w:u w:val="single"/>
        </w:rPr>
        <w:t>http://www.campusfrance.org/caiyuanpei</w:t>
      </w:r>
      <w:r>
        <w:rPr>
          <w:rFonts w:hint="eastAsia"/>
          <w:sz w:val="28"/>
          <w:szCs w:val="32"/>
          <w:u w:val="single"/>
        </w:rPr>
        <w:fldChar w:fldCharType="end"/>
      </w:r>
      <w:r>
        <w:rPr>
          <w:rFonts w:hint="eastAsia"/>
          <w:sz w:val="28"/>
          <w:szCs w:val="32"/>
        </w:rPr>
        <w:t>。</w:t>
      </w:r>
    </w:p>
    <w:p>
      <w:pPr>
        <w:spacing w:line="560" w:lineRule="exact"/>
        <w:ind w:firstLine="544" w:firstLineChars="200"/>
        <w:rPr>
          <w:rFonts w:hint="eastAsia"/>
          <w:sz w:val="28"/>
          <w:szCs w:val="32"/>
        </w:rPr>
      </w:pPr>
      <w:r>
        <w:rPr>
          <w:rFonts w:hint="eastAsia"/>
          <w:sz w:val="28"/>
          <w:szCs w:val="32"/>
          <w:lang w:val="en-US" w:eastAsia="zh-CN"/>
        </w:rPr>
        <w:t>2</w:t>
      </w:r>
      <w:r>
        <w:rPr>
          <w:rFonts w:hint="eastAsia"/>
          <w:sz w:val="28"/>
          <w:szCs w:val="32"/>
        </w:rPr>
        <w:t>.2019年</w:t>
      </w:r>
      <w:r>
        <w:rPr>
          <w:rFonts w:hint="eastAsia"/>
          <w:sz w:val="28"/>
          <w:szCs w:val="32"/>
          <w:lang w:val="en-US" w:eastAsia="zh-CN"/>
        </w:rPr>
        <w:t>4</w:t>
      </w:r>
      <w:r>
        <w:rPr>
          <w:rFonts w:hint="eastAsia"/>
          <w:sz w:val="28"/>
          <w:szCs w:val="32"/>
        </w:rPr>
        <w:t>月</w:t>
      </w:r>
      <w:r>
        <w:rPr>
          <w:rFonts w:hint="eastAsia"/>
          <w:sz w:val="28"/>
          <w:szCs w:val="32"/>
          <w:lang w:val="en-US" w:eastAsia="zh-CN"/>
        </w:rPr>
        <w:t>7</w:t>
      </w:r>
      <w:r>
        <w:rPr>
          <w:rFonts w:hint="eastAsia"/>
          <w:sz w:val="28"/>
          <w:szCs w:val="32"/>
        </w:rPr>
        <w:t>日前，申请人登陆人力资源管理系统（网址:http://uems.</w:t>
      </w:r>
    </w:p>
    <w:p>
      <w:pPr>
        <w:spacing w:line="560" w:lineRule="exact"/>
        <w:ind w:firstLine="0" w:firstLineChars="0"/>
        <w:rPr>
          <w:sz w:val="28"/>
          <w:szCs w:val="32"/>
        </w:rPr>
      </w:pPr>
      <w:r>
        <w:rPr>
          <w:rFonts w:hint="eastAsia"/>
          <w:sz w:val="28"/>
          <w:szCs w:val="32"/>
        </w:rPr>
        <w:t>sysu.edu.cn/hrs/login.jsp?FM_SYS_ID=hrs）-出国（境）管理-出国（境）项目申报-个人申报处填报申请信息（教职工操作手册请在填报说明处下载），并上传以下附件材料。</w:t>
      </w:r>
    </w:p>
    <w:p>
      <w:pPr>
        <w:spacing w:line="560" w:lineRule="exact"/>
        <w:ind w:firstLine="544" w:firstLineChars="200"/>
        <w:rPr>
          <w:rFonts w:hint="eastAsia" w:eastAsia="仿宋_GB2312"/>
          <w:sz w:val="28"/>
          <w:szCs w:val="32"/>
          <w:lang w:eastAsia="zh-CN"/>
        </w:rPr>
      </w:pPr>
      <w:r>
        <w:rPr>
          <w:rFonts w:hint="eastAsia"/>
          <w:sz w:val="28"/>
          <w:szCs w:val="32"/>
        </w:rPr>
        <w:t>（1）</w:t>
      </w:r>
      <w:r>
        <w:rPr>
          <w:rFonts w:hint="eastAsia"/>
          <w:sz w:val="28"/>
          <w:szCs w:val="32"/>
          <w:lang w:eastAsia="zh-CN"/>
        </w:rPr>
        <w:t>身份证</w:t>
      </w:r>
    </w:p>
    <w:p>
      <w:pPr>
        <w:spacing w:line="560" w:lineRule="exact"/>
        <w:ind w:firstLine="544" w:firstLineChars="200"/>
        <w:rPr>
          <w:rFonts w:hint="eastAsia" w:eastAsia="仿宋_GB2312"/>
          <w:sz w:val="28"/>
          <w:szCs w:val="32"/>
          <w:lang w:val="en-US" w:eastAsia="zh-CN"/>
        </w:rPr>
      </w:pPr>
      <w:r>
        <w:rPr>
          <w:rFonts w:hint="eastAsia"/>
          <w:sz w:val="28"/>
          <w:szCs w:val="32"/>
        </w:rPr>
        <w:t>（2）</w:t>
      </w:r>
      <w:r>
        <w:rPr>
          <w:rFonts w:hint="eastAsia"/>
          <w:sz w:val="28"/>
          <w:szCs w:val="32"/>
          <w:lang w:eastAsia="zh-CN"/>
        </w:rPr>
        <w:t>个人简历（中英文）</w:t>
      </w:r>
    </w:p>
    <w:p>
      <w:pPr>
        <w:spacing w:line="560" w:lineRule="exact"/>
        <w:ind w:left="301" w:firstLine="544" w:firstLineChars="200"/>
        <w:rPr>
          <w:rFonts w:hint="eastAsia"/>
          <w:sz w:val="28"/>
          <w:szCs w:val="32"/>
        </w:rPr>
      </w:pPr>
      <w:r>
        <w:rPr>
          <w:rFonts w:hint="eastAsia"/>
          <w:sz w:val="28"/>
          <w:szCs w:val="32"/>
        </w:rPr>
        <w:t>（3）项目申请表《Cai</w:t>
      </w:r>
      <w:r>
        <w:rPr>
          <w:rFonts w:hint="eastAsia"/>
          <w:spacing w:val="0"/>
          <w:sz w:val="28"/>
          <w:szCs w:val="32"/>
        </w:rPr>
        <w:t xml:space="preserve"> </w:t>
      </w:r>
      <w:r>
        <w:rPr>
          <w:rFonts w:hint="eastAsia"/>
          <w:sz w:val="28"/>
          <w:szCs w:val="32"/>
        </w:rPr>
        <w:t>Yuanpei</w:t>
      </w:r>
      <w:r>
        <w:rPr>
          <w:rFonts w:hint="eastAsia"/>
          <w:spacing w:val="0"/>
          <w:sz w:val="28"/>
          <w:szCs w:val="32"/>
        </w:rPr>
        <w:t xml:space="preserve"> </w:t>
      </w:r>
      <w:r>
        <w:rPr>
          <w:rFonts w:hint="eastAsia"/>
          <w:sz w:val="28"/>
          <w:szCs w:val="32"/>
        </w:rPr>
        <w:t>Application</w:t>
      </w:r>
      <w:r>
        <w:rPr>
          <w:rFonts w:hint="eastAsia"/>
          <w:spacing w:val="0"/>
          <w:sz w:val="28"/>
          <w:szCs w:val="32"/>
        </w:rPr>
        <w:t xml:space="preserve"> </w:t>
      </w:r>
      <w:r>
        <w:rPr>
          <w:rFonts w:hint="eastAsia"/>
          <w:sz w:val="28"/>
          <w:szCs w:val="32"/>
        </w:rPr>
        <w:t>form》</w:t>
      </w:r>
    </w:p>
    <w:p>
      <w:pPr>
        <w:spacing w:line="560" w:lineRule="exact"/>
        <w:ind w:firstLine="544" w:firstLineChars="200"/>
        <w:rPr>
          <w:rFonts w:hint="eastAsia"/>
          <w:sz w:val="28"/>
          <w:szCs w:val="32"/>
          <w:u w:val="none"/>
        </w:rPr>
      </w:pPr>
      <w:r>
        <w:rPr>
          <w:rFonts w:hint="eastAsia"/>
          <w:sz w:val="28"/>
          <w:szCs w:val="32"/>
        </w:rPr>
        <w:t>（</w:t>
      </w:r>
      <w:r>
        <w:rPr>
          <w:rFonts w:hint="eastAsia"/>
          <w:sz w:val="28"/>
          <w:szCs w:val="32"/>
        </w:rPr>
        <w:fldChar w:fldCharType="begin"/>
      </w:r>
      <w:r>
        <w:rPr>
          <w:rFonts w:hint="eastAsia"/>
          <w:sz w:val="28"/>
          <w:szCs w:val="32"/>
        </w:rPr>
        <w:instrText xml:space="preserve"> HYPERLINK "http://www.campusfrance.org/caiyuanpei" \h </w:instrText>
      </w:r>
      <w:r>
        <w:rPr>
          <w:rFonts w:hint="eastAsia"/>
          <w:sz w:val="28"/>
          <w:szCs w:val="32"/>
        </w:rPr>
        <w:fldChar w:fldCharType="separate"/>
      </w:r>
      <w:r>
        <w:rPr>
          <w:rFonts w:hint="eastAsia"/>
          <w:sz w:val="28"/>
          <w:szCs w:val="32"/>
          <w:u w:val="none"/>
        </w:rPr>
        <w:t>http://www.campusfrance.org/caiyuanpei</w:t>
      </w:r>
      <w:r>
        <w:rPr>
          <w:rFonts w:hint="eastAsia"/>
          <w:sz w:val="28"/>
          <w:szCs w:val="32"/>
          <w:u w:val="none"/>
        </w:rPr>
        <w:fldChar w:fldCharType="end"/>
      </w:r>
    </w:p>
    <w:p>
      <w:pPr>
        <w:spacing w:line="560" w:lineRule="exact"/>
        <w:ind w:firstLine="544" w:firstLineChars="200"/>
        <w:rPr>
          <w:rFonts w:hint="eastAsia"/>
          <w:sz w:val="28"/>
          <w:szCs w:val="32"/>
        </w:rPr>
      </w:pPr>
      <w:r>
        <w:rPr>
          <w:rFonts w:hint="eastAsia"/>
          <w:sz w:val="28"/>
          <w:szCs w:val="32"/>
          <w:lang w:eastAsia="zh-CN"/>
        </w:rPr>
        <w:t>（</w:t>
      </w:r>
      <w:r>
        <w:rPr>
          <w:rFonts w:hint="eastAsia"/>
          <w:sz w:val="28"/>
          <w:szCs w:val="32"/>
          <w:lang w:val="en-US" w:eastAsia="zh-CN"/>
        </w:rPr>
        <w:t>4</w:t>
      </w:r>
      <w:r>
        <w:rPr>
          <w:rFonts w:hint="eastAsia"/>
          <w:sz w:val="28"/>
          <w:szCs w:val="32"/>
          <w:lang w:eastAsia="zh-CN"/>
        </w:rPr>
        <w:t>）</w:t>
      </w:r>
      <w:r>
        <w:rPr>
          <w:rFonts w:hint="eastAsia"/>
          <w:sz w:val="28"/>
          <w:szCs w:val="32"/>
        </w:rPr>
        <w:t>近五年内的主要成果</w:t>
      </w:r>
    </w:p>
    <w:p>
      <w:pPr>
        <w:spacing w:line="560" w:lineRule="exact"/>
        <w:ind w:firstLine="544" w:firstLineChars="200"/>
        <w:rPr>
          <w:rFonts w:hint="eastAsia"/>
          <w:sz w:val="28"/>
          <w:szCs w:val="32"/>
          <w:lang w:val="en-US" w:eastAsia="zh-CN"/>
        </w:rPr>
      </w:pPr>
      <w:r>
        <w:rPr>
          <w:rFonts w:hint="eastAsia"/>
          <w:sz w:val="28"/>
          <w:szCs w:val="32"/>
          <w:lang w:eastAsia="zh-CN"/>
        </w:rPr>
        <w:t>（</w:t>
      </w:r>
      <w:r>
        <w:rPr>
          <w:rFonts w:hint="eastAsia"/>
          <w:sz w:val="28"/>
          <w:szCs w:val="32"/>
          <w:lang w:val="en-US" w:eastAsia="zh-CN"/>
        </w:rPr>
        <w:t>5</w:t>
      </w:r>
      <w:r>
        <w:rPr>
          <w:rFonts w:hint="eastAsia"/>
          <w:sz w:val="28"/>
          <w:szCs w:val="32"/>
          <w:lang w:eastAsia="zh-CN"/>
        </w:rPr>
        <w:t>）</w:t>
      </w:r>
      <w:r>
        <w:rPr>
          <w:rFonts w:hint="eastAsia"/>
          <w:sz w:val="28"/>
          <w:szCs w:val="32"/>
        </w:rPr>
        <w:t>外方合作者简历</w:t>
      </w:r>
    </w:p>
    <w:p>
      <w:pPr>
        <w:spacing w:line="560" w:lineRule="exact"/>
        <w:ind w:firstLine="544" w:firstLineChars="200"/>
        <w:rPr>
          <w:rFonts w:hint="eastAsia"/>
          <w:sz w:val="28"/>
          <w:szCs w:val="32"/>
          <w:lang w:val="en-US" w:eastAsia="zh-CN"/>
        </w:rPr>
      </w:pPr>
      <w:r>
        <w:rPr>
          <w:rFonts w:hint="eastAsia"/>
          <w:sz w:val="28"/>
          <w:szCs w:val="32"/>
          <w:lang w:eastAsia="zh-CN"/>
        </w:rPr>
        <w:t>（</w:t>
      </w:r>
      <w:r>
        <w:rPr>
          <w:rFonts w:hint="eastAsia"/>
          <w:sz w:val="28"/>
          <w:szCs w:val="32"/>
          <w:lang w:val="en-US" w:eastAsia="zh-CN"/>
        </w:rPr>
        <w:t>6</w:t>
      </w:r>
      <w:r>
        <w:rPr>
          <w:rFonts w:hint="eastAsia"/>
          <w:sz w:val="28"/>
          <w:szCs w:val="32"/>
          <w:lang w:eastAsia="zh-CN"/>
        </w:rPr>
        <w:t>）</w:t>
      </w:r>
      <w:r>
        <w:rPr>
          <w:rFonts w:hint="eastAsia"/>
          <w:sz w:val="28"/>
          <w:szCs w:val="32"/>
        </w:rPr>
        <w:t>职称</w:t>
      </w:r>
      <w:r>
        <w:rPr>
          <w:rFonts w:hint="eastAsia"/>
          <w:sz w:val="28"/>
          <w:szCs w:val="32"/>
          <w:lang w:eastAsia="zh-CN"/>
        </w:rPr>
        <w:t>证书</w:t>
      </w:r>
    </w:p>
    <w:p>
      <w:pPr>
        <w:spacing w:line="560" w:lineRule="exact"/>
        <w:ind w:firstLine="544" w:firstLineChars="200"/>
        <w:rPr>
          <w:rFonts w:hint="eastAsia"/>
          <w:sz w:val="28"/>
          <w:szCs w:val="32"/>
          <w:lang w:val="en-US" w:eastAsia="zh-CN"/>
        </w:rPr>
      </w:pPr>
      <w:r>
        <w:rPr>
          <w:rFonts w:hint="eastAsia"/>
          <w:sz w:val="28"/>
          <w:szCs w:val="32"/>
          <w:lang w:eastAsia="zh-CN"/>
        </w:rPr>
        <w:t>（</w:t>
      </w:r>
      <w:r>
        <w:rPr>
          <w:rFonts w:hint="eastAsia"/>
          <w:sz w:val="28"/>
          <w:szCs w:val="32"/>
          <w:lang w:val="en-US" w:eastAsia="zh-CN"/>
        </w:rPr>
        <w:t>7</w:t>
      </w:r>
      <w:r>
        <w:rPr>
          <w:rFonts w:hint="eastAsia"/>
          <w:sz w:val="28"/>
          <w:szCs w:val="32"/>
          <w:lang w:eastAsia="zh-CN"/>
        </w:rPr>
        <w:t>）</w:t>
      </w:r>
      <w:r>
        <w:rPr>
          <w:rFonts w:hint="eastAsia"/>
          <w:sz w:val="28"/>
          <w:szCs w:val="32"/>
        </w:rPr>
        <w:t>两封推荐信</w:t>
      </w:r>
    </w:p>
    <w:p>
      <w:pPr>
        <w:spacing w:line="560" w:lineRule="exact"/>
        <w:ind w:firstLine="544" w:firstLineChars="200"/>
        <w:rPr>
          <w:rFonts w:hint="eastAsia"/>
          <w:sz w:val="28"/>
          <w:szCs w:val="32"/>
          <w:lang w:val="en-US" w:eastAsia="zh-CN"/>
        </w:rPr>
      </w:pPr>
      <w:r>
        <w:rPr>
          <w:rFonts w:hint="eastAsia"/>
          <w:sz w:val="28"/>
          <w:szCs w:val="32"/>
          <w:lang w:eastAsia="zh-CN"/>
        </w:rPr>
        <w:t>（</w:t>
      </w:r>
      <w:r>
        <w:rPr>
          <w:rFonts w:hint="eastAsia"/>
          <w:sz w:val="28"/>
          <w:szCs w:val="32"/>
          <w:lang w:val="en-US" w:eastAsia="zh-CN"/>
        </w:rPr>
        <w:t>8</w:t>
      </w:r>
      <w:r>
        <w:rPr>
          <w:rFonts w:hint="eastAsia"/>
          <w:sz w:val="28"/>
          <w:szCs w:val="32"/>
          <w:lang w:eastAsia="zh-CN"/>
        </w:rPr>
        <w:t>）</w:t>
      </w:r>
      <w:r>
        <w:rPr>
          <w:rFonts w:hint="eastAsia"/>
          <w:sz w:val="28"/>
          <w:szCs w:val="32"/>
        </w:rPr>
        <w:t>学历学位复印件</w:t>
      </w:r>
    </w:p>
    <w:p>
      <w:pPr>
        <w:spacing w:line="560" w:lineRule="exact"/>
        <w:ind w:firstLine="544" w:firstLineChars="200"/>
        <w:rPr>
          <w:rFonts w:hint="eastAsia"/>
          <w:sz w:val="28"/>
          <w:szCs w:val="32"/>
          <w:lang w:val="en-US" w:eastAsia="zh-CN"/>
        </w:rPr>
      </w:pPr>
      <w:r>
        <w:rPr>
          <w:rFonts w:hint="eastAsia"/>
          <w:sz w:val="28"/>
          <w:szCs w:val="32"/>
          <w:lang w:eastAsia="zh-CN"/>
        </w:rPr>
        <w:t>（</w:t>
      </w:r>
      <w:r>
        <w:rPr>
          <w:rFonts w:hint="eastAsia"/>
          <w:sz w:val="28"/>
          <w:szCs w:val="32"/>
          <w:lang w:val="en-US" w:eastAsia="zh-CN"/>
        </w:rPr>
        <w:t>9</w:t>
      </w:r>
      <w:r>
        <w:rPr>
          <w:rFonts w:hint="eastAsia"/>
          <w:sz w:val="28"/>
          <w:szCs w:val="32"/>
          <w:lang w:eastAsia="zh-CN"/>
        </w:rPr>
        <w:t>）</w:t>
      </w:r>
      <w:r>
        <w:rPr>
          <w:rFonts w:hint="eastAsia"/>
          <w:sz w:val="28"/>
          <w:szCs w:val="32"/>
        </w:rPr>
        <w:t>外语水平证明</w:t>
      </w:r>
    </w:p>
    <w:p>
      <w:pPr>
        <w:spacing w:line="560" w:lineRule="exact"/>
        <w:ind w:firstLine="544" w:firstLineChars="200"/>
        <w:rPr>
          <w:sz w:val="28"/>
          <w:szCs w:val="32"/>
        </w:rPr>
      </w:pPr>
      <w:r>
        <w:rPr>
          <w:rFonts w:hint="eastAsia"/>
          <w:sz w:val="28"/>
          <w:szCs w:val="32"/>
          <w:lang w:val="en-US" w:eastAsia="zh-CN"/>
        </w:rPr>
        <w:t>3</w:t>
      </w:r>
      <w:r>
        <w:rPr>
          <w:rFonts w:hint="eastAsia"/>
          <w:sz w:val="28"/>
          <w:szCs w:val="32"/>
        </w:rPr>
        <w:t>.2019年4月</w:t>
      </w:r>
      <w:r>
        <w:rPr>
          <w:rFonts w:hint="eastAsia"/>
          <w:sz w:val="28"/>
          <w:szCs w:val="32"/>
          <w:lang w:val="en-US" w:eastAsia="zh-CN"/>
        </w:rPr>
        <w:t>8</w:t>
      </w:r>
      <w:r>
        <w:rPr>
          <w:rFonts w:hint="eastAsia"/>
          <w:sz w:val="28"/>
          <w:szCs w:val="32"/>
        </w:rPr>
        <w:t>日前，各单位填写《2019国家留学基金中法“蔡元培”交流合作奖学金项目申请人情况简表》(见附件)，以及推荐人选提交的上述</w:t>
      </w:r>
      <w:r>
        <w:rPr>
          <w:rFonts w:hint="eastAsia"/>
          <w:sz w:val="28"/>
          <w:szCs w:val="32"/>
          <w:lang w:val="en-US" w:eastAsia="zh-CN"/>
        </w:rPr>
        <w:t>9</w:t>
      </w:r>
      <w:r>
        <w:rPr>
          <w:rFonts w:hint="eastAsia"/>
          <w:sz w:val="28"/>
          <w:szCs w:val="32"/>
        </w:rPr>
        <w:t>项电子版申报材料（含盖章）发送至邮箱：</w:t>
      </w:r>
      <w:r>
        <w:fldChar w:fldCharType="begin"/>
      </w:r>
      <w:r>
        <w:instrText xml:space="preserve"> HYPERLINK "mailto:rscszk@mail.sysu.edu.cn" </w:instrText>
      </w:r>
      <w:r>
        <w:fldChar w:fldCharType="separate"/>
      </w:r>
      <w:r>
        <w:rPr>
          <w:rFonts w:hint="eastAsia"/>
          <w:sz w:val="28"/>
          <w:szCs w:val="32"/>
        </w:rPr>
        <w:t>rscszk@mail.sysu.edu.cn</w:t>
      </w:r>
      <w:r>
        <w:rPr>
          <w:rFonts w:hint="eastAsia"/>
          <w:sz w:val="28"/>
          <w:szCs w:val="32"/>
        </w:rPr>
        <w:fldChar w:fldCharType="end"/>
      </w:r>
      <w:r>
        <w:rPr>
          <w:rFonts w:hint="eastAsia"/>
          <w:sz w:val="28"/>
          <w:szCs w:val="32"/>
        </w:rPr>
        <w:t>。</w:t>
      </w:r>
    </w:p>
    <w:p>
      <w:pPr>
        <w:spacing w:line="560" w:lineRule="exact"/>
        <w:ind w:firstLine="544" w:firstLineChars="200"/>
        <w:rPr>
          <w:sz w:val="28"/>
          <w:szCs w:val="32"/>
        </w:rPr>
      </w:pPr>
      <w:r>
        <w:rPr>
          <w:rFonts w:hint="eastAsia"/>
          <w:sz w:val="28"/>
          <w:szCs w:val="32"/>
        </w:rPr>
        <w:t>同时，各单位登陆人力资源管理系统（网址:http://uems.sysu.edu.cn/hrs</w:t>
      </w:r>
    </w:p>
    <w:p>
      <w:pPr>
        <w:spacing w:line="560" w:lineRule="exact"/>
        <w:rPr>
          <w:sz w:val="28"/>
          <w:szCs w:val="32"/>
        </w:rPr>
      </w:pPr>
      <w:r>
        <w:rPr>
          <w:rFonts w:hint="eastAsia"/>
          <w:sz w:val="28"/>
          <w:szCs w:val="32"/>
        </w:rPr>
        <w:t>/login.jsp?FM_SYS_ID=hrs）-出国（境）管理-出国（境）项目申报-二级单位评议进行形式审查、填写单位综合推荐意见、上传推荐表（二级单位操作手册请在填报说明处下载），将单位拟推荐人选提交学校审核。</w:t>
      </w:r>
    </w:p>
    <w:p>
      <w:pPr>
        <w:spacing w:line="560" w:lineRule="exact"/>
        <w:ind w:firstLine="544" w:firstLineChars="200"/>
        <w:rPr>
          <w:sz w:val="28"/>
          <w:szCs w:val="32"/>
        </w:rPr>
      </w:pPr>
      <w:r>
        <w:rPr>
          <w:rFonts w:hint="eastAsia"/>
          <w:sz w:val="28"/>
          <w:szCs w:val="32"/>
        </w:rPr>
        <w:t>（1）形式审查：</w:t>
      </w:r>
    </w:p>
    <w:p>
      <w:pPr>
        <w:spacing w:line="560" w:lineRule="exact"/>
        <w:ind w:firstLine="544" w:firstLineChars="200"/>
        <w:rPr>
          <w:sz w:val="28"/>
          <w:szCs w:val="32"/>
        </w:rPr>
      </w:pPr>
      <w:r>
        <w:rPr>
          <w:rFonts w:hint="eastAsia"/>
          <w:sz w:val="28"/>
          <w:szCs w:val="32"/>
        </w:rPr>
        <w:t>一是对申请条件的审核，根据选派办法的规定，审核申请人是否符合申请条件。</w:t>
      </w:r>
    </w:p>
    <w:p>
      <w:pPr>
        <w:spacing w:line="560" w:lineRule="exact"/>
        <w:ind w:firstLine="544" w:firstLineChars="200"/>
        <w:rPr>
          <w:sz w:val="28"/>
          <w:szCs w:val="32"/>
        </w:rPr>
      </w:pPr>
      <w:r>
        <w:rPr>
          <w:rFonts w:hint="eastAsia"/>
          <w:sz w:val="28"/>
          <w:szCs w:val="32"/>
        </w:rPr>
        <w:t>二是对申请材料的审核，按照</w:t>
      </w:r>
      <w:r>
        <w:rPr>
          <w:rFonts w:hint="eastAsia"/>
          <w:sz w:val="28"/>
          <w:szCs w:val="32"/>
          <w:lang w:eastAsia="zh-CN"/>
        </w:rPr>
        <w:t>应提交申请材料</w:t>
      </w:r>
      <w:r>
        <w:rPr>
          <w:rFonts w:hint="eastAsia"/>
          <w:sz w:val="28"/>
          <w:szCs w:val="32"/>
        </w:rPr>
        <w:t>认真审核申请材料。</w:t>
      </w:r>
    </w:p>
    <w:p>
      <w:pPr>
        <w:spacing w:line="560" w:lineRule="exact"/>
        <w:ind w:firstLine="544" w:firstLineChars="200"/>
        <w:rPr>
          <w:sz w:val="28"/>
          <w:szCs w:val="32"/>
        </w:rPr>
      </w:pPr>
      <w:r>
        <w:rPr>
          <w:rFonts w:hint="eastAsia"/>
          <w:sz w:val="28"/>
          <w:szCs w:val="32"/>
        </w:rPr>
        <w:t>（2）单位综合推荐意见：</w:t>
      </w:r>
    </w:p>
    <w:p>
      <w:pPr>
        <w:spacing w:line="560" w:lineRule="exact"/>
        <w:ind w:firstLine="544" w:firstLineChars="200"/>
        <w:rPr>
          <w:sz w:val="28"/>
          <w:szCs w:val="32"/>
        </w:rPr>
      </w:pPr>
      <w:r>
        <w:rPr>
          <w:rFonts w:hint="eastAsia"/>
          <w:sz w:val="28"/>
          <w:szCs w:val="32"/>
        </w:rPr>
        <w:t>说明被推荐人选在政治</w:t>
      </w:r>
      <w:r>
        <w:rPr>
          <w:rFonts w:hint="eastAsia"/>
          <w:sz w:val="28"/>
          <w:szCs w:val="32"/>
          <w:lang w:eastAsia="zh-CN"/>
        </w:rPr>
        <w:t>品德</w:t>
      </w:r>
      <w:r>
        <w:rPr>
          <w:rFonts w:hint="eastAsia"/>
          <w:sz w:val="28"/>
          <w:szCs w:val="32"/>
        </w:rPr>
        <w:t>、师德师风等方面的情况；身心健康情况、外语水平；学术发展潜力、出国留学必要性和留学计划可行性；对推荐人出国留学目标要求；回国后对被推荐人的使用计划等。</w:t>
      </w:r>
    </w:p>
    <w:p>
      <w:pPr>
        <w:spacing w:line="560" w:lineRule="exact"/>
        <w:ind w:firstLine="544" w:firstLineChars="200"/>
        <w:rPr>
          <w:sz w:val="28"/>
          <w:szCs w:val="32"/>
        </w:rPr>
      </w:pPr>
      <w:r>
        <w:rPr>
          <w:rFonts w:hint="eastAsia"/>
          <w:sz w:val="28"/>
          <w:szCs w:val="32"/>
        </w:rPr>
        <w:t>（3）上传推荐表：</w:t>
      </w:r>
    </w:p>
    <w:p>
      <w:pPr>
        <w:spacing w:line="560" w:lineRule="exact"/>
        <w:ind w:firstLine="544" w:firstLineChars="200"/>
        <w:rPr>
          <w:sz w:val="28"/>
          <w:szCs w:val="32"/>
        </w:rPr>
      </w:pPr>
      <w:r>
        <w:rPr>
          <w:rFonts w:hint="eastAsia"/>
          <w:sz w:val="28"/>
          <w:szCs w:val="32"/>
        </w:rPr>
        <w:t>请在上传推荐表列表页面打印推荐表，所在单位党政领导负责人签字，并加盖单位公章，扫描上传。</w:t>
      </w:r>
    </w:p>
    <w:p>
      <w:pPr>
        <w:spacing w:line="560" w:lineRule="exact"/>
        <w:ind w:firstLine="544" w:firstLineChars="200"/>
        <w:rPr>
          <w:sz w:val="28"/>
          <w:szCs w:val="32"/>
        </w:rPr>
      </w:pPr>
      <w:r>
        <w:rPr>
          <w:rFonts w:hint="eastAsia"/>
          <w:sz w:val="28"/>
          <w:szCs w:val="32"/>
          <w:lang w:val="en-US" w:eastAsia="zh-CN"/>
        </w:rPr>
        <w:t>4</w:t>
      </w:r>
      <w:r>
        <w:rPr>
          <w:rFonts w:hint="eastAsia"/>
          <w:sz w:val="28"/>
          <w:szCs w:val="32"/>
        </w:rPr>
        <w:t>获得学校推荐资格者完成网上申报，</w:t>
      </w:r>
      <w:r>
        <w:rPr>
          <w:rFonts w:hint="eastAsia"/>
          <w:sz w:val="28"/>
          <w:szCs w:val="32"/>
          <w:lang w:eastAsia="zh-CN"/>
        </w:rPr>
        <w:t>并通过学校审核后，应即日</w:t>
      </w:r>
      <w:r>
        <w:rPr>
          <w:rFonts w:hint="eastAsia"/>
          <w:sz w:val="28"/>
          <w:szCs w:val="32"/>
        </w:rPr>
        <w:t>在网上打印一份《国家留学基金管理委员会出国留学申请表》（访学类），在纸质版材料首页贴上照片，并在“申请人签字”一栏签字，扫描上传至人力资源管理系统-出国（境）项目申报-个人申报-上传申请表处，纸质版请提交所在单位留存，留存期限为2年。</w:t>
      </w:r>
    </w:p>
    <w:p>
      <w:pPr>
        <w:spacing w:line="560" w:lineRule="exact"/>
        <w:ind w:firstLine="544" w:firstLineChars="200"/>
        <w:rPr>
          <w:rFonts w:hint="eastAsia"/>
          <w:sz w:val="28"/>
          <w:szCs w:val="32"/>
        </w:rPr>
      </w:pPr>
    </w:p>
    <w:p>
      <w:pPr>
        <w:spacing w:line="560" w:lineRule="exact"/>
        <w:ind w:firstLine="544" w:firstLineChars="200"/>
        <w:rPr>
          <w:sz w:val="28"/>
          <w:szCs w:val="32"/>
        </w:rPr>
      </w:pPr>
      <w:r>
        <w:rPr>
          <w:rFonts w:hint="eastAsia"/>
          <w:sz w:val="28"/>
          <w:szCs w:val="32"/>
          <w:lang w:eastAsia="zh-CN"/>
        </w:rPr>
        <w:t>四</w:t>
      </w:r>
      <w:r>
        <w:rPr>
          <w:rFonts w:hint="eastAsia"/>
          <w:sz w:val="28"/>
          <w:szCs w:val="32"/>
        </w:rPr>
        <w:t>、注意事项</w:t>
      </w:r>
    </w:p>
    <w:p>
      <w:pPr>
        <w:spacing w:line="560" w:lineRule="exact"/>
        <w:ind w:firstLine="544" w:firstLineChars="200"/>
        <w:rPr>
          <w:sz w:val="28"/>
          <w:szCs w:val="32"/>
        </w:rPr>
      </w:pPr>
      <w:r>
        <w:rPr>
          <w:rFonts w:hint="eastAsia"/>
          <w:sz w:val="28"/>
          <w:szCs w:val="32"/>
        </w:rPr>
        <w:t>1.</w:t>
      </w:r>
      <w:r>
        <w:rPr>
          <w:sz w:val="28"/>
          <w:szCs w:val="32"/>
        </w:rPr>
        <w:t>单位需对</w:t>
      </w:r>
      <w:r>
        <w:rPr>
          <w:rFonts w:hint="default"/>
          <w:sz w:val="28"/>
          <w:szCs w:val="32"/>
          <w:lang w:eastAsia="zh-CN"/>
        </w:rPr>
        <w:t>推荐</w:t>
      </w:r>
      <w:r>
        <w:rPr>
          <w:sz w:val="28"/>
          <w:szCs w:val="32"/>
        </w:rPr>
        <w:t>人</w:t>
      </w:r>
      <w:r>
        <w:rPr>
          <w:rFonts w:hint="default"/>
          <w:sz w:val="28"/>
          <w:szCs w:val="32"/>
          <w:lang w:eastAsia="zh-CN"/>
        </w:rPr>
        <w:t>选</w:t>
      </w:r>
      <w:r>
        <w:rPr>
          <w:sz w:val="28"/>
          <w:szCs w:val="32"/>
        </w:rPr>
        <w:t>的政治思想、师德师风/品行学风等严格把关，并在单位推荐意见栏中对上述表现做出评价。</w:t>
      </w:r>
    </w:p>
    <w:p>
      <w:pPr>
        <w:numPr>
          <w:ilvl w:val="0"/>
          <w:numId w:val="3"/>
        </w:numPr>
        <w:spacing w:before="0" w:line="560" w:lineRule="exact"/>
        <w:ind w:right="0" w:firstLine="544" w:firstLineChars="200"/>
        <w:jc w:val="left"/>
        <w:rPr>
          <w:sz w:val="28"/>
          <w:szCs w:val="32"/>
        </w:rPr>
      </w:pPr>
      <w:r>
        <w:rPr>
          <w:sz w:val="28"/>
          <w:szCs w:val="32"/>
        </w:rPr>
        <w:t> 中方申请单位须在申请前自行联系法方合作/</w:t>
      </w:r>
      <w:r>
        <w:rPr>
          <w:spacing w:val="0"/>
          <w:sz w:val="28"/>
          <w:szCs w:val="32"/>
        </w:rPr>
        <w:t>接收单位，本项目优先资助已与法方开展实质性合作的单位。被录取人员一般于当年</w:t>
      </w:r>
      <w:r>
        <w:rPr>
          <w:sz w:val="28"/>
          <w:szCs w:val="32"/>
        </w:rPr>
        <w:t>7</w:t>
      </w:r>
      <w:r>
        <w:rPr>
          <w:spacing w:val="0"/>
          <w:sz w:val="28"/>
          <w:szCs w:val="32"/>
        </w:rPr>
        <w:t>月起派出，具体派出时</w:t>
      </w:r>
      <w:r>
        <w:rPr>
          <w:sz w:val="28"/>
          <w:szCs w:val="32"/>
        </w:rPr>
        <w:t>间以获批准的留学期限与日期为准。</w:t>
      </w:r>
    </w:p>
    <w:p>
      <w:pPr>
        <w:numPr>
          <w:ilvl w:val="0"/>
          <w:numId w:val="3"/>
        </w:numPr>
        <w:spacing w:before="0" w:line="560" w:lineRule="exact"/>
        <w:ind w:right="0" w:firstLine="544" w:firstLineChars="200"/>
        <w:rPr>
          <w:sz w:val="28"/>
          <w:szCs w:val="32"/>
        </w:rPr>
      </w:pPr>
      <w:r>
        <w:rPr>
          <w:rFonts w:hint="default"/>
          <w:spacing w:val="0"/>
          <w:sz w:val="28"/>
          <w:szCs w:val="32"/>
          <w:lang w:val="en-US" w:eastAsia="zh-CN"/>
        </w:rPr>
        <w:t>3.</w:t>
      </w:r>
      <w:r>
        <w:rPr>
          <w:spacing w:val="0"/>
          <w:sz w:val="28"/>
          <w:szCs w:val="32"/>
        </w:rPr>
        <w:t xml:space="preserve">国家留学基金委将组织专家按项目组对申请材料进行评审并于 </w:t>
      </w:r>
      <w:r>
        <w:rPr>
          <w:sz w:val="28"/>
          <w:szCs w:val="32"/>
        </w:rPr>
        <w:t>2019</w:t>
      </w:r>
      <w:r>
        <w:rPr>
          <w:spacing w:val="0"/>
          <w:sz w:val="28"/>
          <w:szCs w:val="32"/>
        </w:rPr>
        <w:t>年</w:t>
      </w:r>
      <w:r>
        <w:rPr>
          <w:sz w:val="28"/>
          <w:szCs w:val="32"/>
        </w:rPr>
        <w:t>5</w:t>
      </w:r>
      <w:r>
        <w:rPr>
          <w:spacing w:val="0"/>
          <w:sz w:val="28"/>
          <w:szCs w:val="32"/>
        </w:rPr>
        <w:t>月</w:t>
      </w:r>
      <w:r>
        <w:rPr>
          <w:sz w:val="28"/>
          <w:szCs w:val="32"/>
        </w:rPr>
        <w:t>底公布录取结果。</w:t>
      </w:r>
    </w:p>
    <w:p>
      <w:pPr>
        <w:spacing w:line="560" w:lineRule="exact"/>
        <w:ind w:firstLine="544" w:firstLineChars="0"/>
        <w:rPr>
          <w:sz w:val="28"/>
          <w:szCs w:val="32"/>
        </w:rPr>
      </w:pPr>
      <w:r>
        <w:rPr>
          <w:rFonts w:hint="eastAsia"/>
          <w:sz w:val="28"/>
          <w:szCs w:val="32"/>
        </w:rPr>
        <w:t>4.被录取人员须按照留学基金委、学校的要求办理派出手续。</w:t>
      </w:r>
    </w:p>
    <w:p>
      <w:pPr>
        <w:spacing w:line="560" w:lineRule="exact"/>
        <w:ind w:firstLine="544" w:firstLineChars="0"/>
        <w:rPr>
          <w:sz w:val="28"/>
          <w:szCs w:val="32"/>
        </w:rPr>
      </w:pPr>
      <w:r>
        <w:rPr>
          <w:rFonts w:hint="eastAsia"/>
          <w:sz w:val="28"/>
          <w:szCs w:val="32"/>
        </w:rPr>
        <w:t>5.原则上各院系被推荐者出访时本单位在国（境）外研修（6个月及以上）的专任教师数不超过专任教师总数的10%。</w:t>
      </w:r>
    </w:p>
    <w:p>
      <w:pPr>
        <w:spacing w:line="560" w:lineRule="exact"/>
        <w:ind w:firstLine="544" w:firstLineChars="200"/>
        <w:rPr>
          <w:sz w:val="28"/>
          <w:szCs w:val="32"/>
        </w:rPr>
      </w:pPr>
      <w:r>
        <w:rPr>
          <w:rFonts w:hint="eastAsia"/>
          <w:sz w:val="28"/>
          <w:szCs w:val="32"/>
          <w:lang w:val="en-US" w:eastAsia="zh-CN"/>
        </w:rPr>
        <w:t>6</w:t>
      </w:r>
      <w:r>
        <w:rPr>
          <w:rFonts w:hint="eastAsia"/>
          <w:sz w:val="28"/>
          <w:szCs w:val="32"/>
        </w:rPr>
        <w:t>.在人力资源管理系统填报过程中，若系统出现问题，请联系技术人员解决，联系方式：18565153719。</w:t>
      </w:r>
    </w:p>
    <w:p>
      <w:pPr>
        <w:spacing w:line="560" w:lineRule="exact"/>
        <w:rPr>
          <w:sz w:val="28"/>
          <w:szCs w:val="32"/>
        </w:rPr>
      </w:pPr>
    </w:p>
    <w:p>
      <w:pPr>
        <w:spacing w:line="560" w:lineRule="exact"/>
        <w:ind w:firstLine="544" w:firstLineChars="200"/>
        <w:rPr>
          <w:rFonts w:hint="eastAsia"/>
          <w:sz w:val="28"/>
          <w:szCs w:val="32"/>
        </w:rPr>
      </w:pPr>
      <w:r>
        <w:rPr>
          <w:rFonts w:hint="eastAsia"/>
          <w:sz w:val="28"/>
          <w:szCs w:val="32"/>
        </w:rPr>
        <w:t>附件：《2019国家留学基金中法“蔡元培”交流合作奖学金项目申请人情况简表》</w:t>
      </w:r>
    </w:p>
    <w:p>
      <w:pPr>
        <w:spacing w:line="560" w:lineRule="exact"/>
        <w:ind w:firstLine="544" w:firstLineChars="200"/>
        <w:rPr>
          <w:rFonts w:hint="eastAsia"/>
          <w:sz w:val="28"/>
          <w:szCs w:val="32"/>
        </w:rPr>
      </w:pPr>
    </w:p>
    <w:p>
      <w:pPr>
        <w:spacing w:line="560" w:lineRule="exact"/>
        <w:ind w:firstLine="0" w:firstLineChars="0"/>
        <w:rPr>
          <w:rFonts w:hint="eastAsia"/>
          <w:sz w:val="28"/>
          <w:szCs w:val="32"/>
        </w:rPr>
      </w:pPr>
    </w:p>
    <w:p>
      <w:pPr>
        <w:spacing w:line="560" w:lineRule="exact"/>
        <w:rPr>
          <w:sz w:val="28"/>
          <w:szCs w:val="32"/>
        </w:rPr>
      </w:pPr>
    </w:p>
    <w:p>
      <w:pPr>
        <w:spacing w:line="560" w:lineRule="exact"/>
        <w:ind w:firstLine="544" w:firstLineChars="200"/>
        <w:rPr>
          <w:sz w:val="28"/>
          <w:szCs w:val="32"/>
        </w:rPr>
      </w:pPr>
      <w:r>
        <w:rPr>
          <w:rFonts w:hint="eastAsia"/>
          <w:sz w:val="28"/>
          <w:szCs w:val="32"/>
        </w:rPr>
        <w:t xml:space="preserve">                                        人力资源管理处</w:t>
      </w:r>
    </w:p>
    <w:p>
      <w:pPr>
        <w:spacing w:line="560" w:lineRule="exact"/>
        <w:ind w:firstLine="544" w:firstLineChars="200"/>
        <w:rPr>
          <w:sz w:val="28"/>
          <w:szCs w:val="32"/>
        </w:rPr>
      </w:pPr>
      <w:r>
        <w:rPr>
          <w:rFonts w:hint="eastAsia"/>
          <w:sz w:val="28"/>
          <w:szCs w:val="32"/>
        </w:rPr>
        <w:t xml:space="preserve">                                        2019年</w:t>
      </w:r>
      <w:r>
        <w:rPr>
          <w:rFonts w:hint="eastAsia"/>
          <w:sz w:val="28"/>
          <w:szCs w:val="32"/>
          <w:lang w:val="en-US" w:eastAsia="zh-CN"/>
        </w:rPr>
        <w:t>4</w:t>
      </w:r>
      <w:r>
        <w:rPr>
          <w:rFonts w:hint="eastAsia"/>
          <w:sz w:val="28"/>
          <w:szCs w:val="32"/>
        </w:rPr>
        <w:t>月</w:t>
      </w:r>
      <w:r>
        <w:rPr>
          <w:rFonts w:hint="eastAsia"/>
          <w:sz w:val="28"/>
          <w:szCs w:val="32"/>
          <w:lang w:val="en-US" w:eastAsia="zh-CN"/>
        </w:rPr>
        <w:t>2</w:t>
      </w:r>
      <w:r>
        <w:rPr>
          <w:rFonts w:hint="eastAsia"/>
          <w:sz w:val="28"/>
          <w:szCs w:val="32"/>
        </w:rPr>
        <w:t>日</w:t>
      </w:r>
    </w:p>
    <w:p>
      <w:pPr>
        <w:spacing w:line="560" w:lineRule="exact"/>
        <w:ind w:firstLine="544" w:firstLineChars="200"/>
        <w:rPr>
          <w:sz w:val="28"/>
          <w:szCs w:val="32"/>
        </w:rPr>
      </w:pPr>
      <w:r>
        <w:rPr>
          <w:rFonts w:hint="eastAsia"/>
          <w:sz w:val="28"/>
          <w:szCs w:val="32"/>
        </w:rPr>
        <w:t>（联系人：王婷，联系电话：84114546）</w:t>
      </w:r>
    </w:p>
    <w:p>
      <w:pPr>
        <w:spacing w:line="560" w:lineRule="exact"/>
        <w:ind w:firstLine="544" w:firstLineChars="200"/>
        <w:rPr>
          <w:sz w:val="28"/>
          <w:szCs w:val="32"/>
        </w:rPr>
      </w:pPr>
    </w:p>
    <w:sectPr>
      <w:headerReference r:id="rId5" w:type="first"/>
      <w:footerReference r:id="rId8" w:type="first"/>
      <w:headerReference r:id="rId3" w:type="default"/>
      <w:footerReference r:id="rId6" w:type="default"/>
      <w:headerReference r:id="rId4" w:type="even"/>
      <w:footerReference r:id="rId7" w:type="even"/>
      <w:footnotePr>
        <w:numFmt w:val="decimalEnclosedCircleChinese"/>
        <w:numRestart w:val="eachPage"/>
      </w:footnotePr>
      <w:pgSz w:w="11906" w:h="16838"/>
      <w:pgMar w:top="2098" w:right="1588" w:bottom="2041" w:left="1588" w:header="851" w:footer="1644" w:gutter="0"/>
      <w:cols w:space="425" w:num="1" w:sep="1"/>
      <w:titlePg/>
      <w:docGrid w:type="linesAndChars" w:linePitch="577" w:charSpace="-1683"/>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206CF319-0C40-4F42-AB65-73525969EEC8}"/>
  </w:font>
  <w:font w:name="Arial">
    <w:panose1 w:val="020B0604020202020204"/>
    <w:charset w:val="01"/>
    <w:family w:val="swiss"/>
    <w:pitch w:val="default"/>
    <w:sig w:usb0="E0002AFF" w:usb1="C0007843" w:usb2="00000009" w:usb3="00000000" w:csb0="400001FF" w:csb1="FFFF0000"/>
    <w:embedRegular r:id="rId2" w:fontKey="{E5BE87FF-57E3-4B7C-809E-813D34BACFFB}"/>
  </w:font>
  <w:font w:name="黑体">
    <w:panose1 w:val="02010609060101010101"/>
    <w:charset w:val="86"/>
    <w:family w:val="auto"/>
    <w:pitch w:val="default"/>
    <w:sig w:usb0="800002BF" w:usb1="38CF7CFA" w:usb2="00000016" w:usb3="00000000" w:csb0="00040001" w:csb1="00000000"/>
    <w:embedRegular r:id="rId3" w:fontKey="{2DFBA001-9A95-4E7E-89FE-47D560D49276}"/>
  </w:font>
  <w:font w:name="Courier New">
    <w:panose1 w:val="02070309020205020404"/>
    <w:charset w:val="01"/>
    <w:family w:val="modern"/>
    <w:pitch w:val="default"/>
    <w:sig w:usb0="E0002AFF" w:usb1="C0007843" w:usb2="00000009" w:usb3="00000000" w:csb0="400001FF" w:csb1="FFFF0000"/>
    <w:embedRegular r:id="rId4" w:fontKey="{20F8B5FF-8C30-493F-BE5E-3F1E1E323ED0}"/>
  </w:font>
  <w:font w:name="Symbol">
    <w:panose1 w:val="05050102010706020507"/>
    <w:charset w:val="02"/>
    <w:family w:val="roman"/>
    <w:pitch w:val="default"/>
    <w:sig w:usb0="00000000" w:usb1="00000000" w:usb2="00000000" w:usb3="00000000" w:csb0="80000000" w:csb1="00000000"/>
    <w:embedRegular r:id="rId5" w:fontKey="{057A0A4A-928E-4B4C-AAA5-2FF08C943900}"/>
  </w:font>
  <w:font w:name="Calibri">
    <w:panose1 w:val="020F0502020204030204"/>
    <w:charset w:val="86"/>
    <w:family w:val="swiss"/>
    <w:pitch w:val="default"/>
    <w:sig w:usb0="E00002FF" w:usb1="4000ACFF" w:usb2="00000001" w:usb3="00000000" w:csb0="2000019F" w:csb1="00000000"/>
    <w:embedRegular r:id="rId6" w:fontKey="{D19985BF-1ED8-44EB-98A5-6A698DF5CB99}"/>
  </w:font>
  <w:font w:name="Calibri">
    <w:panose1 w:val="020F0502020204030204"/>
    <w:charset w:val="86"/>
    <w:family w:val="swiss"/>
    <w:pitch w:val="default"/>
    <w:sig w:usb0="E00002FF" w:usb1="4000ACFF" w:usb2="00000001" w:usb3="00000000" w:csb0="2000019F" w:csb1="00000000"/>
    <w:embedRegular r:id="rId7" w:fontKey="{1E509616-C305-4B1A-A2FE-0E2CCE8F82A2}"/>
  </w:font>
  <w:font w:name="Calibri">
    <w:panose1 w:val="020F0502020204030204"/>
    <w:charset w:val="00"/>
    <w:family w:val="auto"/>
    <w:pitch w:val="default"/>
    <w:sig w:usb0="E00002FF" w:usb1="4000ACFF" w:usb2="00000001" w:usb3="00000000" w:csb0="2000019F" w:csb1="00000000"/>
    <w:embedRegular r:id="rId8" w:fontKey="{46E18AE9-E1A0-4863-B7F3-51FE9B7C824D}"/>
  </w:font>
  <w:font w:name="仿宋_GB2312">
    <w:panose1 w:val="02010609030101010101"/>
    <w:charset w:val="86"/>
    <w:family w:val="modern"/>
    <w:pitch w:val="default"/>
    <w:sig w:usb0="00000001" w:usb1="080E0000" w:usb2="00000000" w:usb3="00000000" w:csb0="00040000" w:csb1="00000000"/>
    <w:embedRegular r:id="rId9" w:fontKey="{53980E02-5531-4AFF-9CAA-7BF985E533B5}"/>
  </w:font>
  <w:font w:name="方正小标宋简体">
    <w:panose1 w:val="03000509000000000000"/>
    <w:charset w:val="86"/>
    <w:family w:val="script"/>
    <w:pitch w:val="default"/>
    <w:sig w:usb0="00000001" w:usb1="080E0000" w:usb2="00000000" w:usb3="00000000" w:csb0="00040000" w:csb1="00000000"/>
    <w:embedRegular r:id="rId10" w:fontKey="{F2D063FE-BC64-4A0F-B0E8-587C9EF2C373}"/>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wordWrap w:val="0"/>
      <w:jc w:val="right"/>
      <w:rPr>
        <w:rFonts w:ascii="Times New Roman" w:hAnsi="Times New Roman" w:cs="Times New Roman"/>
        <w:sz w:val="28"/>
        <w:szCs w:val="28"/>
      </w:rPr>
    </w:pPr>
    <w:r>
      <w:rPr>
        <w:sz w:val="28"/>
      </w:rPr>
      <w:pict>
        <v:shape id="_x0000_s2049" o:spid="_x0000_s2049" o:spt="202" type="#_x0000_t202" style="position:absolute;left:0pt;margin-top:0pt;height:144pt;width:144pt;mso-position-horizontal:center;mso-position-horizontal-relative:margin;mso-wrap-style:none;z-index:251658240;mso-width-relative:page;mso-height-relative:page;" filled="f" stroked="f" coordsize="21600,21600">
          <v:path/>
          <v:fill on="f" focussize="0,0"/>
          <v:stroke on="f" joinstyle="miter"/>
          <v:imagedata o:title=""/>
          <o:lock v:ext="edit"/>
          <v:textbox inset="0mm,0mm,0mm,0mm" style="mso-fit-shape-to-text:t;">
            <w:txbxContent>
              <w:sdt>
                <w:sdtPr>
                  <w:id w:val="1922060138"/>
                </w:sdtPr>
                <w:sdtEndPr>
                  <w:rPr>
                    <w:rFonts w:ascii="Times New Roman" w:hAnsi="Times New Roman" w:cs="Times New Roman"/>
                    <w:sz w:val="28"/>
                    <w:szCs w:val="28"/>
                  </w:rPr>
                </w:sdtEndPr>
                <w:sdtContent>
                  <w:p>
                    <w:pPr>
                      <w:pStyle w:val="7"/>
                      <w:wordWrap w:val="0"/>
                      <w:jc w:val="right"/>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fldChar w:fldCharType="begin"/>
                    </w:r>
                    <w:r>
                      <w:rPr>
                        <w:rFonts w:ascii="Times New Roman" w:hAnsi="Times New Roman" w:cs="Times New Roman"/>
                        <w:sz w:val="28"/>
                        <w:szCs w:val="28"/>
                      </w:rPr>
                      <w:instrText xml:space="preserve">PAGE   \* MERGEFORMAT</w:instrText>
                    </w:r>
                    <w:r>
                      <w:rPr>
                        <w:rFonts w:ascii="Times New Roman" w:hAnsi="Times New Roman" w:cs="Times New Roman"/>
                        <w:sz w:val="28"/>
                        <w:szCs w:val="28"/>
                      </w:rPr>
                      <w:fldChar w:fldCharType="separate"/>
                    </w:r>
                    <w:r>
                      <w:rPr>
                        <w:rFonts w:ascii="Times New Roman" w:hAnsi="Times New Roman" w:cs="Times New Roman"/>
                        <w:sz w:val="28"/>
                        <w:szCs w:val="28"/>
                        <w:lang w:val="zh-CN"/>
                      </w:rPr>
                      <w:t>3</w:t>
                    </w:r>
                    <w:r>
                      <w:rPr>
                        <w:rFonts w:ascii="Times New Roman" w:hAnsi="Times New Roman" w:cs="Times New Roman"/>
                        <w:sz w:val="28"/>
                        <w:szCs w:val="28"/>
                      </w:rPr>
                      <w:fldChar w:fldCharType="end"/>
                    </w:r>
                    <w:r>
                      <w:rPr>
                        <w:rFonts w:ascii="Times New Roman" w:hAnsi="Times New Roman" w:cs="Times New Roman"/>
                        <w:sz w:val="28"/>
                        <w:szCs w:val="28"/>
                      </w:rPr>
                      <w:t>—</w:t>
                    </w:r>
                    <w:r>
                      <w:rPr>
                        <w:rFonts w:hint="eastAsia" w:ascii="Times New Roman" w:hAnsi="Times New Roman" w:cs="Times New Roman"/>
                        <w:sz w:val="28"/>
                        <w:szCs w:val="28"/>
                      </w:rPr>
                      <w:t xml:space="preserve">  </w:t>
                    </w:r>
                  </w:p>
                </w:sdtContent>
              </w:sdt>
              <w:p>
                <w:pPr>
                  <w:rPr>
                    <w:rFonts w:cs="Times New Roman"/>
                    <w:sz w:val="28"/>
                    <w:szCs w:val="28"/>
                  </w:rPr>
                </w:pPr>
              </w:p>
            </w:txbxContent>
          </v:textbox>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firstLine="420" w:firstLineChars="150"/>
      <w:rPr>
        <w:rFonts w:ascii="Times New Roman" w:hAnsi="Times New Roman" w:cs="Times New Roman"/>
        <w:sz w:val="28"/>
        <w:szCs w:val="28"/>
      </w:rPr>
    </w:pPr>
    <w:r>
      <w:rPr>
        <w:sz w:val="28"/>
      </w:rPr>
      <w:pict>
        <v:shape id="_x0000_s2050" o:spid="_x0000_s2050" o:spt="202" type="#_x0000_t202" style="position:absolute;left:0pt;margin-top:0pt;height:144pt;width:144pt;mso-position-horizontal:center;mso-position-horizontal-relative:margin;mso-wrap-style:none;z-index:251659264;mso-width-relative:page;mso-height-relative:page;" filled="f" stroked="f" coordsize="21600,21600">
          <v:path/>
          <v:fill on="f" focussize="0,0"/>
          <v:stroke on="f" joinstyle="miter"/>
          <v:imagedata o:title=""/>
          <o:lock v:ext="edit"/>
          <v:textbox inset="0mm,0mm,0mm,0mm" style="mso-fit-shape-to-text:t;">
            <w:txbxContent>
              <w:sdt>
                <w:sdtPr>
                  <w:id w:val="725646346"/>
                </w:sdtPr>
                <w:sdtEndPr>
                  <w:rPr>
                    <w:rFonts w:ascii="Times New Roman" w:hAnsi="Times New Roman" w:cs="Times New Roman"/>
                    <w:sz w:val="28"/>
                    <w:szCs w:val="28"/>
                  </w:rPr>
                </w:sdtEndPr>
                <w:sdtContent>
                  <w:p>
                    <w:pPr>
                      <w:pStyle w:val="7"/>
                      <w:ind w:firstLine="270" w:firstLineChars="150"/>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fldChar w:fldCharType="begin"/>
                    </w:r>
                    <w:r>
                      <w:rPr>
                        <w:rFonts w:ascii="Times New Roman" w:hAnsi="Times New Roman" w:cs="Times New Roman"/>
                        <w:sz w:val="28"/>
                        <w:szCs w:val="28"/>
                      </w:rPr>
                      <w:instrText xml:space="preserve">PAGE   \* MERGEFORMAT</w:instrText>
                    </w:r>
                    <w:r>
                      <w:rPr>
                        <w:rFonts w:ascii="Times New Roman" w:hAnsi="Times New Roman" w:cs="Times New Roman"/>
                        <w:sz w:val="28"/>
                        <w:szCs w:val="28"/>
                      </w:rPr>
                      <w:fldChar w:fldCharType="separate"/>
                    </w:r>
                    <w:r>
                      <w:rPr>
                        <w:rFonts w:ascii="Times New Roman" w:hAnsi="Times New Roman" w:cs="Times New Roman"/>
                        <w:sz w:val="28"/>
                        <w:szCs w:val="28"/>
                        <w:lang w:val="zh-CN"/>
                      </w:rPr>
                      <w:t>4</w:t>
                    </w:r>
                    <w:r>
                      <w:rPr>
                        <w:rFonts w:ascii="Times New Roman" w:hAnsi="Times New Roman" w:cs="Times New Roman"/>
                        <w:sz w:val="28"/>
                        <w:szCs w:val="28"/>
                      </w:rPr>
                      <w:fldChar w:fldCharType="end"/>
                    </w:r>
                    <w:r>
                      <w:rPr>
                        <w:rFonts w:ascii="Times New Roman" w:hAnsi="Times New Roman" w:cs="Times New Roman"/>
                        <w:sz w:val="28"/>
                        <w:szCs w:val="28"/>
                      </w:rPr>
                      <w:t>—</w:t>
                    </w:r>
                  </w:p>
                </w:sdtContent>
              </w:sdt>
              <w:p>
                <w:pPr>
                  <w:rPr>
                    <w:rFonts w:cs="Times New Roman"/>
                    <w:sz w:val="28"/>
                    <w:szCs w:val="28"/>
                  </w:rPr>
                </w:pPr>
              </w:p>
            </w:txbxContent>
          </v:textbox>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pict>
        <v:shape id="_x0000_s2051" o:spid="_x0000_s2051" o:spt="202" type="#_x0000_t202" style="position:absolute;left:0pt;margin-top:0pt;height:144pt;width:144pt;mso-position-horizontal:center;mso-position-horizontal-relative:margin;mso-wrap-style:none;z-index:251660288;mso-width-relative:page;mso-height-relative:page;" filled="f" stroked="f" coordsize="21600,21600">
          <v:path/>
          <v:fill on="f" focussize="0,0"/>
          <v:stroke on="f" joinstyle="miter"/>
          <v:imagedata o:title=""/>
          <o:lock v:ext="edit"/>
          <v:textbox inset="0mm,0mm,0mm,0mm" style="mso-fit-shape-to-text:t;">
            <w:txbxContent>
              <w:p>
                <w:pPr>
                  <w:pStyle w:val="7"/>
                  <w:rPr>
                    <w:rFonts w:eastAsia="仿宋_GB2312"/>
                  </w:rPr>
                </w:pP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E673CDFB"/>
    <w:multiLevelType w:val="singleLevel"/>
    <w:tmpl w:val="E673CDFB"/>
    <w:lvl w:ilvl="0" w:tentative="0">
      <w:start w:val="2"/>
      <w:numFmt w:val="decimal"/>
      <w:lvlText w:val="%1."/>
      <w:lvlJc w:val="left"/>
      <w:pPr>
        <w:tabs>
          <w:tab w:val="left" w:pos="312"/>
        </w:tabs>
      </w:pPr>
    </w:lvl>
  </w:abstractNum>
  <w:abstractNum w:abstractNumId="1">
    <w:nsid w:val="3DF0819E"/>
    <w:multiLevelType w:val="singleLevel"/>
    <w:tmpl w:val="3DF0819E"/>
    <w:lvl w:ilvl="0" w:tentative="0">
      <w:start w:val="2"/>
      <w:numFmt w:val="chineseCounting"/>
      <w:suff w:val="nothing"/>
      <w:lvlText w:val="%1、"/>
      <w:lvlJc w:val="left"/>
      <w:rPr>
        <w:rFonts w:hint="eastAsia"/>
      </w:rPr>
    </w:lvl>
  </w:abstractNum>
  <w:abstractNum w:abstractNumId="2">
    <w:nsid w:val="3FE77005"/>
    <w:multiLevelType w:val="singleLevel"/>
    <w:tmpl w:val="3FE77005"/>
    <w:lvl w:ilvl="0" w:tentative="0">
      <w:start w:val="3"/>
      <w:numFmt w:val="decimal"/>
      <w:lvlText w:val="%1."/>
      <w:lvlJc w:val="left"/>
      <w:pPr>
        <w:tabs>
          <w:tab w:val="left" w:pos="312"/>
        </w:tabs>
      </w:pPr>
    </w:lvl>
  </w:abstractNum>
  <w:abstractNum w:abstractNumId="3">
    <w:nsid w:val="5C5E65DC"/>
    <w:multiLevelType w:val="singleLevel"/>
    <w:tmpl w:val="5C5E65DC"/>
    <w:lvl w:ilvl="0" w:tentative="0">
      <w:start w:val="1"/>
      <w:numFmt w:val="decimal"/>
      <w:lvlText w:val="%1."/>
      <w:lvlJc w:val="left"/>
      <w:pPr>
        <w:tabs>
          <w:tab w:val="left" w:pos="312"/>
        </w:tabs>
      </w:pPr>
    </w:lvl>
  </w:abstractNum>
  <w:num w:numId="1">
    <w:abstractNumId w:val="1"/>
  </w:num>
  <w:num w:numId="2">
    <w:abstractNumId w:val="3"/>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zoom w:percent="100"/>
  <w:embedTrueTypeFonts/>
  <w:bordersDoNotSurroundHeader w:val="0"/>
  <w:bordersDoNotSurroundFooter w:val="0"/>
  <w:attachedTemplate r:id="rId1"/>
  <w:revisionView w:markup="0"/>
  <w:trackRevisions w:val="1"/>
  <w:documentProtection w:enforcement="0"/>
  <w:defaultTabStop w:val="420"/>
  <w:evenAndOddHeaders w:val="1"/>
  <w:drawingGridHorizontalSpacing w:val="156"/>
  <w:drawingGridVerticalSpacing w:val="577"/>
  <w:displayHorizontalDrawingGridEvery w:val="1"/>
  <w:displayVerticalDrawingGridEvery w:val="1"/>
  <w:noPunctuationKerning w:val="1"/>
  <w:characterSpacingControl w:val="compressPunctuation"/>
  <w:hdrShapeDefaults>
    <o:shapelayout v:ext="edit">
      <o:idmap v:ext="edit" data="2"/>
    </o:shapelayout>
  </w:hdrShapeDefaults>
  <w:footnotePr>
    <w:numFmt w:val="decimalEnclosedCircleChinese"/>
    <w:numRestart w:val="eachPage"/>
  </w:foot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A72919"/>
    <w:rsid w:val="000034FB"/>
    <w:rsid w:val="00015AD9"/>
    <w:rsid w:val="00025364"/>
    <w:rsid w:val="00030B15"/>
    <w:rsid w:val="00047AA4"/>
    <w:rsid w:val="00061457"/>
    <w:rsid w:val="00074E16"/>
    <w:rsid w:val="000D6A64"/>
    <w:rsid w:val="000E3BC9"/>
    <w:rsid w:val="000E53BD"/>
    <w:rsid w:val="001001BF"/>
    <w:rsid w:val="00111158"/>
    <w:rsid w:val="00137681"/>
    <w:rsid w:val="00137BA5"/>
    <w:rsid w:val="001422B4"/>
    <w:rsid w:val="00172124"/>
    <w:rsid w:val="00180691"/>
    <w:rsid w:val="00192A77"/>
    <w:rsid w:val="001A15AC"/>
    <w:rsid w:val="001A3EA4"/>
    <w:rsid w:val="001A4D7B"/>
    <w:rsid w:val="001B2074"/>
    <w:rsid w:val="001C4193"/>
    <w:rsid w:val="001C6C10"/>
    <w:rsid w:val="001D5DA8"/>
    <w:rsid w:val="00216360"/>
    <w:rsid w:val="00221B66"/>
    <w:rsid w:val="00224514"/>
    <w:rsid w:val="00224E1D"/>
    <w:rsid w:val="00235306"/>
    <w:rsid w:val="00251D5E"/>
    <w:rsid w:val="00255631"/>
    <w:rsid w:val="00262190"/>
    <w:rsid w:val="00262F8B"/>
    <w:rsid w:val="00265CBA"/>
    <w:rsid w:val="002957BF"/>
    <w:rsid w:val="00297E7D"/>
    <w:rsid w:val="002D2105"/>
    <w:rsid w:val="002E2A09"/>
    <w:rsid w:val="002E7324"/>
    <w:rsid w:val="002F0783"/>
    <w:rsid w:val="0030202D"/>
    <w:rsid w:val="00310A7F"/>
    <w:rsid w:val="00330A72"/>
    <w:rsid w:val="003539FC"/>
    <w:rsid w:val="00354217"/>
    <w:rsid w:val="00372F6C"/>
    <w:rsid w:val="00381C5E"/>
    <w:rsid w:val="00384A53"/>
    <w:rsid w:val="00387133"/>
    <w:rsid w:val="003A3701"/>
    <w:rsid w:val="003C4731"/>
    <w:rsid w:val="003C4BE5"/>
    <w:rsid w:val="003C6D22"/>
    <w:rsid w:val="003D2FE4"/>
    <w:rsid w:val="003D4369"/>
    <w:rsid w:val="004002EF"/>
    <w:rsid w:val="00401534"/>
    <w:rsid w:val="00401CCA"/>
    <w:rsid w:val="00406824"/>
    <w:rsid w:val="00425871"/>
    <w:rsid w:val="0042785B"/>
    <w:rsid w:val="00445496"/>
    <w:rsid w:val="004547EE"/>
    <w:rsid w:val="00455838"/>
    <w:rsid w:val="00455F08"/>
    <w:rsid w:val="00465033"/>
    <w:rsid w:val="00470269"/>
    <w:rsid w:val="00484FE5"/>
    <w:rsid w:val="0048624B"/>
    <w:rsid w:val="004C1593"/>
    <w:rsid w:val="004C435F"/>
    <w:rsid w:val="004C5FBC"/>
    <w:rsid w:val="004E0550"/>
    <w:rsid w:val="004F0813"/>
    <w:rsid w:val="0054013F"/>
    <w:rsid w:val="0054157A"/>
    <w:rsid w:val="00596DFF"/>
    <w:rsid w:val="005A02CB"/>
    <w:rsid w:val="005A0574"/>
    <w:rsid w:val="005B44DA"/>
    <w:rsid w:val="005C4EBB"/>
    <w:rsid w:val="005D3418"/>
    <w:rsid w:val="005D6EEA"/>
    <w:rsid w:val="00613747"/>
    <w:rsid w:val="0063103D"/>
    <w:rsid w:val="00633F67"/>
    <w:rsid w:val="00634033"/>
    <w:rsid w:val="006462A7"/>
    <w:rsid w:val="00653CB9"/>
    <w:rsid w:val="00661207"/>
    <w:rsid w:val="00680E17"/>
    <w:rsid w:val="006B44AD"/>
    <w:rsid w:val="006E2841"/>
    <w:rsid w:val="00702341"/>
    <w:rsid w:val="00711C44"/>
    <w:rsid w:val="00713ACD"/>
    <w:rsid w:val="00740AED"/>
    <w:rsid w:val="00745D45"/>
    <w:rsid w:val="0076448B"/>
    <w:rsid w:val="0077330C"/>
    <w:rsid w:val="00791281"/>
    <w:rsid w:val="007C31B7"/>
    <w:rsid w:val="007C3A43"/>
    <w:rsid w:val="007D1777"/>
    <w:rsid w:val="007D2BC8"/>
    <w:rsid w:val="007D72D1"/>
    <w:rsid w:val="007F1A60"/>
    <w:rsid w:val="00804651"/>
    <w:rsid w:val="00812A08"/>
    <w:rsid w:val="00827A2D"/>
    <w:rsid w:val="00840635"/>
    <w:rsid w:val="00845269"/>
    <w:rsid w:val="0085406F"/>
    <w:rsid w:val="00855E17"/>
    <w:rsid w:val="0086691F"/>
    <w:rsid w:val="008824FA"/>
    <w:rsid w:val="00885C5E"/>
    <w:rsid w:val="00886BF3"/>
    <w:rsid w:val="0089609F"/>
    <w:rsid w:val="008A57A9"/>
    <w:rsid w:val="008A7B50"/>
    <w:rsid w:val="008E5C96"/>
    <w:rsid w:val="008E6487"/>
    <w:rsid w:val="008F44B5"/>
    <w:rsid w:val="00900508"/>
    <w:rsid w:val="009007FF"/>
    <w:rsid w:val="009106E6"/>
    <w:rsid w:val="00910B9B"/>
    <w:rsid w:val="00913F6C"/>
    <w:rsid w:val="00933DD9"/>
    <w:rsid w:val="009801DE"/>
    <w:rsid w:val="00980C72"/>
    <w:rsid w:val="00997F7B"/>
    <w:rsid w:val="009A2B87"/>
    <w:rsid w:val="009B1385"/>
    <w:rsid w:val="009C2D7C"/>
    <w:rsid w:val="009C5E5B"/>
    <w:rsid w:val="009E1217"/>
    <w:rsid w:val="00A14F7B"/>
    <w:rsid w:val="00A25DC7"/>
    <w:rsid w:val="00A64785"/>
    <w:rsid w:val="00A72919"/>
    <w:rsid w:val="00A915EA"/>
    <w:rsid w:val="00A97F4B"/>
    <w:rsid w:val="00AB7102"/>
    <w:rsid w:val="00AC4694"/>
    <w:rsid w:val="00AC5B0F"/>
    <w:rsid w:val="00AF1D18"/>
    <w:rsid w:val="00AF231A"/>
    <w:rsid w:val="00AF2D96"/>
    <w:rsid w:val="00B03AE1"/>
    <w:rsid w:val="00B1657A"/>
    <w:rsid w:val="00B2250E"/>
    <w:rsid w:val="00B260DE"/>
    <w:rsid w:val="00B357E4"/>
    <w:rsid w:val="00B450EC"/>
    <w:rsid w:val="00B47EF1"/>
    <w:rsid w:val="00B647F4"/>
    <w:rsid w:val="00B9730B"/>
    <w:rsid w:val="00BD0D4A"/>
    <w:rsid w:val="00BF7B90"/>
    <w:rsid w:val="00C143EB"/>
    <w:rsid w:val="00C17A79"/>
    <w:rsid w:val="00C30E21"/>
    <w:rsid w:val="00C52985"/>
    <w:rsid w:val="00C55348"/>
    <w:rsid w:val="00C71999"/>
    <w:rsid w:val="00C9207D"/>
    <w:rsid w:val="00CB42F4"/>
    <w:rsid w:val="00CC443F"/>
    <w:rsid w:val="00CC6B52"/>
    <w:rsid w:val="00CD1AD7"/>
    <w:rsid w:val="00CE6159"/>
    <w:rsid w:val="00D0318A"/>
    <w:rsid w:val="00D12D05"/>
    <w:rsid w:val="00D27289"/>
    <w:rsid w:val="00D56A5D"/>
    <w:rsid w:val="00D65E9F"/>
    <w:rsid w:val="00D71B64"/>
    <w:rsid w:val="00D9127E"/>
    <w:rsid w:val="00D94A70"/>
    <w:rsid w:val="00DA1421"/>
    <w:rsid w:val="00DA6653"/>
    <w:rsid w:val="00DD0D46"/>
    <w:rsid w:val="00DD29A6"/>
    <w:rsid w:val="00DD3F6F"/>
    <w:rsid w:val="00DE1946"/>
    <w:rsid w:val="00DF07D8"/>
    <w:rsid w:val="00DF149D"/>
    <w:rsid w:val="00E04624"/>
    <w:rsid w:val="00E071A8"/>
    <w:rsid w:val="00E24535"/>
    <w:rsid w:val="00E30F2D"/>
    <w:rsid w:val="00E34E53"/>
    <w:rsid w:val="00E47A39"/>
    <w:rsid w:val="00E50372"/>
    <w:rsid w:val="00E530B6"/>
    <w:rsid w:val="00E546B9"/>
    <w:rsid w:val="00E81587"/>
    <w:rsid w:val="00E85A0E"/>
    <w:rsid w:val="00E877E1"/>
    <w:rsid w:val="00EC2FA7"/>
    <w:rsid w:val="00EF0F70"/>
    <w:rsid w:val="00EF1591"/>
    <w:rsid w:val="00F10BD3"/>
    <w:rsid w:val="00F14E25"/>
    <w:rsid w:val="00F24CE6"/>
    <w:rsid w:val="00F27225"/>
    <w:rsid w:val="00F27303"/>
    <w:rsid w:val="00F312AD"/>
    <w:rsid w:val="00F34512"/>
    <w:rsid w:val="00F52ABD"/>
    <w:rsid w:val="00FB1F53"/>
    <w:rsid w:val="00FC416A"/>
    <w:rsid w:val="00FD12A7"/>
    <w:rsid w:val="00FD36CE"/>
    <w:rsid w:val="00FD561B"/>
    <w:rsid w:val="00FE11C0"/>
    <w:rsid w:val="00FF1E97"/>
    <w:rsid w:val="01155CC1"/>
    <w:rsid w:val="016718E8"/>
    <w:rsid w:val="01B302F2"/>
    <w:rsid w:val="01DC791B"/>
    <w:rsid w:val="01EB3225"/>
    <w:rsid w:val="02297733"/>
    <w:rsid w:val="0246361A"/>
    <w:rsid w:val="024D1B7B"/>
    <w:rsid w:val="02596762"/>
    <w:rsid w:val="02942802"/>
    <w:rsid w:val="03131B77"/>
    <w:rsid w:val="03220672"/>
    <w:rsid w:val="03257982"/>
    <w:rsid w:val="032B38C4"/>
    <w:rsid w:val="034B0198"/>
    <w:rsid w:val="0350125C"/>
    <w:rsid w:val="035E088A"/>
    <w:rsid w:val="03610C34"/>
    <w:rsid w:val="03914E71"/>
    <w:rsid w:val="03A149EC"/>
    <w:rsid w:val="03AC7E2B"/>
    <w:rsid w:val="03BD405B"/>
    <w:rsid w:val="03CE2021"/>
    <w:rsid w:val="03F91756"/>
    <w:rsid w:val="04B33B97"/>
    <w:rsid w:val="05201CFB"/>
    <w:rsid w:val="05700DEC"/>
    <w:rsid w:val="05BD4373"/>
    <w:rsid w:val="05D832A0"/>
    <w:rsid w:val="06BC7CE4"/>
    <w:rsid w:val="0752032A"/>
    <w:rsid w:val="07890114"/>
    <w:rsid w:val="07A2558D"/>
    <w:rsid w:val="07D44927"/>
    <w:rsid w:val="07E12306"/>
    <w:rsid w:val="07E562A7"/>
    <w:rsid w:val="081C4B63"/>
    <w:rsid w:val="08691989"/>
    <w:rsid w:val="0935504D"/>
    <w:rsid w:val="09427F5A"/>
    <w:rsid w:val="09D12A38"/>
    <w:rsid w:val="09DB53D0"/>
    <w:rsid w:val="0A1F153E"/>
    <w:rsid w:val="0A704B39"/>
    <w:rsid w:val="0AAE1829"/>
    <w:rsid w:val="0AC0235B"/>
    <w:rsid w:val="0AD5522F"/>
    <w:rsid w:val="0B351E76"/>
    <w:rsid w:val="0BBC7007"/>
    <w:rsid w:val="0BC45AD5"/>
    <w:rsid w:val="0BD53BD6"/>
    <w:rsid w:val="0C705CCC"/>
    <w:rsid w:val="0CEA0A7C"/>
    <w:rsid w:val="0D261525"/>
    <w:rsid w:val="0D415766"/>
    <w:rsid w:val="0DDA1E27"/>
    <w:rsid w:val="0DF77170"/>
    <w:rsid w:val="0E602F62"/>
    <w:rsid w:val="0E835DB1"/>
    <w:rsid w:val="0E847700"/>
    <w:rsid w:val="0E8B36E4"/>
    <w:rsid w:val="0E976F3D"/>
    <w:rsid w:val="0E9A0DA4"/>
    <w:rsid w:val="0ED320A4"/>
    <w:rsid w:val="0F5029A3"/>
    <w:rsid w:val="0F6D3515"/>
    <w:rsid w:val="0F81245D"/>
    <w:rsid w:val="0FC5108A"/>
    <w:rsid w:val="0FEE4F3B"/>
    <w:rsid w:val="0FEF7AF1"/>
    <w:rsid w:val="101D67FC"/>
    <w:rsid w:val="103418BE"/>
    <w:rsid w:val="10524319"/>
    <w:rsid w:val="10710D04"/>
    <w:rsid w:val="10AE03CF"/>
    <w:rsid w:val="10B6146E"/>
    <w:rsid w:val="110F2347"/>
    <w:rsid w:val="11AB470B"/>
    <w:rsid w:val="11E865B8"/>
    <w:rsid w:val="1250607F"/>
    <w:rsid w:val="126B5A79"/>
    <w:rsid w:val="12A01E96"/>
    <w:rsid w:val="12A21436"/>
    <w:rsid w:val="138F7FCD"/>
    <w:rsid w:val="146A1A21"/>
    <w:rsid w:val="148E3B07"/>
    <w:rsid w:val="14B31653"/>
    <w:rsid w:val="150119C5"/>
    <w:rsid w:val="152522D6"/>
    <w:rsid w:val="154614B1"/>
    <w:rsid w:val="16227D65"/>
    <w:rsid w:val="164C6A2C"/>
    <w:rsid w:val="16787445"/>
    <w:rsid w:val="17076FEA"/>
    <w:rsid w:val="177563C4"/>
    <w:rsid w:val="17F30036"/>
    <w:rsid w:val="17FF31DA"/>
    <w:rsid w:val="183805A0"/>
    <w:rsid w:val="188370D5"/>
    <w:rsid w:val="19304D6F"/>
    <w:rsid w:val="19471826"/>
    <w:rsid w:val="19D82C07"/>
    <w:rsid w:val="19DC6FC8"/>
    <w:rsid w:val="19E12040"/>
    <w:rsid w:val="19F12AD8"/>
    <w:rsid w:val="1A087F1C"/>
    <w:rsid w:val="1ACA502F"/>
    <w:rsid w:val="1B38749D"/>
    <w:rsid w:val="1B5B3929"/>
    <w:rsid w:val="1B6844DF"/>
    <w:rsid w:val="1B7C6834"/>
    <w:rsid w:val="1BB54D45"/>
    <w:rsid w:val="1CF92829"/>
    <w:rsid w:val="1D337476"/>
    <w:rsid w:val="1D9A4B88"/>
    <w:rsid w:val="1DC756B5"/>
    <w:rsid w:val="1E042977"/>
    <w:rsid w:val="1E1B7180"/>
    <w:rsid w:val="1E5B0992"/>
    <w:rsid w:val="1E936909"/>
    <w:rsid w:val="1F761548"/>
    <w:rsid w:val="201967E0"/>
    <w:rsid w:val="2024370B"/>
    <w:rsid w:val="20782625"/>
    <w:rsid w:val="2105237B"/>
    <w:rsid w:val="21241547"/>
    <w:rsid w:val="212C6C2C"/>
    <w:rsid w:val="213759DC"/>
    <w:rsid w:val="216807B3"/>
    <w:rsid w:val="21A0313F"/>
    <w:rsid w:val="21C01E3C"/>
    <w:rsid w:val="21FD23E1"/>
    <w:rsid w:val="2242572F"/>
    <w:rsid w:val="225A56EA"/>
    <w:rsid w:val="228F25DB"/>
    <w:rsid w:val="22936268"/>
    <w:rsid w:val="22CB7BD7"/>
    <w:rsid w:val="22E005F7"/>
    <w:rsid w:val="22FD6EFA"/>
    <w:rsid w:val="230D14A7"/>
    <w:rsid w:val="231142BA"/>
    <w:rsid w:val="236453C9"/>
    <w:rsid w:val="23CE7F3E"/>
    <w:rsid w:val="23F46285"/>
    <w:rsid w:val="23FA4306"/>
    <w:rsid w:val="24245983"/>
    <w:rsid w:val="24637218"/>
    <w:rsid w:val="24742F1D"/>
    <w:rsid w:val="248717C5"/>
    <w:rsid w:val="24D553A7"/>
    <w:rsid w:val="25531D95"/>
    <w:rsid w:val="258109E2"/>
    <w:rsid w:val="25845FB6"/>
    <w:rsid w:val="2610669F"/>
    <w:rsid w:val="26387D5C"/>
    <w:rsid w:val="26422DAF"/>
    <w:rsid w:val="267B6845"/>
    <w:rsid w:val="26B13774"/>
    <w:rsid w:val="27064EA1"/>
    <w:rsid w:val="270F728A"/>
    <w:rsid w:val="2712051C"/>
    <w:rsid w:val="27455555"/>
    <w:rsid w:val="27847405"/>
    <w:rsid w:val="279763D5"/>
    <w:rsid w:val="28114667"/>
    <w:rsid w:val="28457365"/>
    <w:rsid w:val="28673F8F"/>
    <w:rsid w:val="28713970"/>
    <w:rsid w:val="28D024E8"/>
    <w:rsid w:val="29102F6D"/>
    <w:rsid w:val="293B3A43"/>
    <w:rsid w:val="29472283"/>
    <w:rsid w:val="29A34586"/>
    <w:rsid w:val="29A374DA"/>
    <w:rsid w:val="29CD6288"/>
    <w:rsid w:val="2A0F10B1"/>
    <w:rsid w:val="2B585043"/>
    <w:rsid w:val="2BA33E94"/>
    <w:rsid w:val="2C164E4C"/>
    <w:rsid w:val="2C4205FD"/>
    <w:rsid w:val="2C6F4CEA"/>
    <w:rsid w:val="2CB3090E"/>
    <w:rsid w:val="2D050032"/>
    <w:rsid w:val="2DBB6CD2"/>
    <w:rsid w:val="2DCF68CC"/>
    <w:rsid w:val="2DEF46F0"/>
    <w:rsid w:val="2E264FF6"/>
    <w:rsid w:val="2E313E9F"/>
    <w:rsid w:val="2F0819E8"/>
    <w:rsid w:val="2F2E34D9"/>
    <w:rsid w:val="2F736A85"/>
    <w:rsid w:val="2F9F3F64"/>
    <w:rsid w:val="2FC23FD9"/>
    <w:rsid w:val="2FF07423"/>
    <w:rsid w:val="309D7EDB"/>
    <w:rsid w:val="30A54441"/>
    <w:rsid w:val="313E4C19"/>
    <w:rsid w:val="31796D0D"/>
    <w:rsid w:val="31D275A6"/>
    <w:rsid w:val="321D4000"/>
    <w:rsid w:val="32BA3194"/>
    <w:rsid w:val="32E1733D"/>
    <w:rsid w:val="32E646CF"/>
    <w:rsid w:val="32E933E1"/>
    <w:rsid w:val="335E7363"/>
    <w:rsid w:val="3415029B"/>
    <w:rsid w:val="341F0DB2"/>
    <w:rsid w:val="34530AE8"/>
    <w:rsid w:val="34963B6F"/>
    <w:rsid w:val="34AD4683"/>
    <w:rsid w:val="34BF471E"/>
    <w:rsid w:val="34F211D4"/>
    <w:rsid w:val="35182733"/>
    <w:rsid w:val="35402F32"/>
    <w:rsid w:val="355F31EC"/>
    <w:rsid w:val="359C2428"/>
    <w:rsid w:val="35CF4D90"/>
    <w:rsid w:val="3601325D"/>
    <w:rsid w:val="3608050B"/>
    <w:rsid w:val="365070F5"/>
    <w:rsid w:val="366E3D67"/>
    <w:rsid w:val="36853DDD"/>
    <w:rsid w:val="36C626DA"/>
    <w:rsid w:val="370B25D2"/>
    <w:rsid w:val="3725054F"/>
    <w:rsid w:val="378C7EC8"/>
    <w:rsid w:val="37CE282A"/>
    <w:rsid w:val="37F53738"/>
    <w:rsid w:val="37FC5BD3"/>
    <w:rsid w:val="386E3AF2"/>
    <w:rsid w:val="389A7D27"/>
    <w:rsid w:val="38AB4E7E"/>
    <w:rsid w:val="391E7EB5"/>
    <w:rsid w:val="392447BE"/>
    <w:rsid w:val="394035A6"/>
    <w:rsid w:val="3970576E"/>
    <w:rsid w:val="397A0108"/>
    <w:rsid w:val="3A0C0DB3"/>
    <w:rsid w:val="3A7E5A7D"/>
    <w:rsid w:val="3AD77B2D"/>
    <w:rsid w:val="3AEF114E"/>
    <w:rsid w:val="3B184CFA"/>
    <w:rsid w:val="3B1D179A"/>
    <w:rsid w:val="3B551BB0"/>
    <w:rsid w:val="3B5B1207"/>
    <w:rsid w:val="3BBC2853"/>
    <w:rsid w:val="3C076033"/>
    <w:rsid w:val="3C131EB8"/>
    <w:rsid w:val="3C5D07F2"/>
    <w:rsid w:val="3C702380"/>
    <w:rsid w:val="3CE80B41"/>
    <w:rsid w:val="3D04211C"/>
    <w:rsid w:val="3D171A7C"/>
    <w:rsid w:val="3DA96DA0"/>
    <w:rsid w:val="3DF106B3"/>
    <w:rsid w:val="3E157BDF"/>
    <w:rsid w:val="3E250D14"/>
    <w:rsid w:val="3E4C422D"/>
    <w:rsid w:val="3F332099"/>
    <w:rsid w:val="3F3509E0"/>
    <w:rsid w:val="3F770F10"/>
    <w:rsid w:val="3FD16D59"/>
    <w:rsid w:val="3FD3031F"/>
    <w:rsid w:val="3FEB3818"/>
    <w:rsid w:val="403B0361"/>
    <w:rsid w:val="405915A3"/>
    <w:rsid w:val="405C0DA0"/>
    <w:rsid w:val="4066349D"/>
    <w:rsid w:val="407326C3"/>
    <w:rsid w:val="40C30973"/>
    <w:rsid w:val="40DF7149"/>
    <w:rsid w:val="40EC5463"/>
    <w:rsid w:val="41147999"/>
    <w:rsid w:val="4123149C"/>
    <w:rsid w:val="41280DEC"/>
    <w:rsid w:val="41797C84"/>
    <w:rsid w:val="41801AE4"/>
    <w:rsid w:val="41B16E51"/>
    <w:rsid w:val="42163FB4"/>
    <w:rsid w:val="4225694D"/>
    <w:rsid w:val="42320913"/>
    <w:rsid w:val="425729E5"/>
    <w:rsid w:val="425E4012"/>
    <w:rsid w:val="426D386D"/>
    <w:rsid w:val="42925BF4"/>
    <w:rsid w:val="42AB3668"/>
    <w:rsid w:val="42B33FE5"/>
    <w:rsid w:val="42C16BB3"/>
    <w:rsid w:val="42C92E73"/>
    <w:rsid w:val="431834D6"/>
    <w:rsid w:val="4349156D"/>
    <w:rsid w:val="436468B3"/>
    <w:rsid w:val="437F3D04"/>
    <w:rsid w:val="43F352B3"/>
    <w:rsid w:val="444D724E"/>
    <w:rsid w:val="449A0786"/>
    <w:rsid w:val="44AF3D5B"/>
    <w:rsid w:val="44B92AC6"/>
    <w:rsid w:val="455A2F44"/>
    <w:rsid w:val="45F33658"/>
    <w:rsid w:val="461B4B61"/>
    <w:rsid w:val="46203BA1"/>
    <w:rsid w:val="4663344E"/>
    <w:rsid w:val="46AA3817"/>
    <w:rsid w:val="46DE1828"/>
    <w:rsid w:val="470D0DDB"/>
    <w:rsid w:val="471774EB"/>
    <w:rsid w:val="47625050"/>
    <w:rsid w:val="47BA458D"/>
    <w:rsid w:val="47E4104F"/>
    <w:rsid w:val="47FE0978"/>
    <w:rsid w:val="485D4627"/>
    <w:rsid w:val="489D5C9D"/>
    <w:rsid w:val="48BE20B9"/>
    <w:rsid w:val="48D36BA9"/>
    <w:rsid w:val="49420799"/>
    <w:rsid w:val="49863476"/>
    <w:rsid w:val="499269C5"/>
    <w:rsid w:val="49C25AD4"/>
    <w:rsid w:val="4A4D350E"/>
    <w:rsid w:val="4A6212FC"/>
    <w:rsid w:val="4AD32932"/>
    <w:rsid w:val="4B39153E"/>
    <w:rsid w:val="4B7D253F"/>
    <w:rsid w:val="4B914896"/>
    <w:rsid w:val="4BD75E2F"/>
    <w:rsid w:val="4BE67BC2"/>
    <w:rsid w:val="4C111FC7"/>
    <w:rsid w:val="4C57226C"/>
    <w:rsid w:val="4C601118"/>
    <w:rsid w:val="4CCE2395"/>
    <w:rsid w:val="4CF17E73"/>
    <w:rsid w:val="4D5269F3"/>
    <w:rsid w:val="4D712F56"/>
    <w:rsid w:val="4DDB77BC"/>
    <w:rsid w:val="4DF81A5F"/>
    <w:rsid w:val="4E105302"/>
    <w:rsid w:val="4E3825FE"/>
    <w:rsid w:val="4E4D7460"/>
    <w:rsid w:val="4E731970"/>
    <w:rsid w:val="4EA15B33"/>
    <w:rsid w:val="4F19632A"/>
    <w:rsid w:val="4F347158"/>
    <w:rsid w:val="4F392727"/>
    <w:rsid w:val="4F4D34E9"/>
    <w:rsid w:val="4FB02ACD"/>
    <w:rsid w:val="500B2DC7"/>
    <w:rsid w:val="50532353"/>
    <w:rsid w:val="50B555F6"/>
    <w:rsid w:val="50BB7CB6"/>
    <w:rsid w:val="50F8492A"/>
    <w:rsid w:val="51083F62"/>
    <w:rsid w:val="51132FFD"/>
    <w:rsid w:val="51792C19"/>
    <w:rsid w:val="517A0F9D"/>
    <w:rsid w:val="518E24C7"/>
    <w:rsid w:val="51CA0E9E"/>
    <w:rsid w:val="52491333"/>
    <w:rsid w:val="52944B5E"/>
    <w:rsid w:val="530914FF"/>
    <w:rsid w:val="53772543"/>
    <w:rsid w:val="537C274A"/>
    <w:rsid w:val="53AF2130"/>
    <w:rsid w:val="53C35CCE"/>
    <w:rsid w:val="54761270"/>
    <w:rsid w:val="54C86A58"/>
    <w:rsid w:val="551C5B98"/>
    <w:rsid w:val="5528292B"/>
    <w:rsid w:val="55775583"/>
    <w:rsid w:val="55990E14"/>
    <w:rsid w:val="55C17432"/>
    <w:rsid w:val="55C84693"/>
    <w:rsid w:val="561D6486"/>
    <w:rsid w:val="56362046"/>
    <w:rsid w:val="568C29EC"/>
    <w:rsid w:val="56D02CE3"/>
    <w:rsid w:val="57732912"/>
    <w:rsid w:val="578E5286"/>
    <w:rsid w:val="57AA41A9"/>
    <w:rsid w:val="57CA3B0F"/>
    <w:rsid w:val="57E209C1"/>
    <w:rsid w:val="58187ED6"/>
    <w:rsid w:val="58226B7D"/>
    <w:rsid w:val="58284837"/>
    <w:rsid w:val="583701A4"/>
    <w:rsid w:val="58DC50FB"/>
    <w:rsid w:val="58F000EC"/>
    <w:rsid w:val="598C3C90"/>
    <w:rsid w:val="5A2B7A03"/>
    <w:rsid w:val="5A7F7168"/>
    <w:rsid w:val="5AF30DEF"/>
    <w:rsid w:val="5B30673F"/>
    <w:rsid w:val="5B3A6B72"/>
    <w:rsid w:val="5B6B58F3"/>
    <w:rsid w:val="5B800304"/>
    <w:rsid w:val="5B836FB9"/>
    <w:rsid w:val="5C697B39"/>
    <w:rsid w:val="5C6F0085"/>
    <w:rsid w:val="5C926F7A"/>
    <w:rsid w:val="5CD528DE"/>
    <w:rsid w:val="5CD74FAE"/>
    <w:rsid w:val="5D287C55"/>
    <w:rsid w:val="5D293574"/>
    <w:rsid w:val="5D5710FD"/>
    <w:rsid w:val="5D8F4395"/>
    <w:rsid w:val="5E6D2077"/>
    <w:rsid w:val="5E774797"/>
    <w:rsid w:val="5F622D6F"/>
    <w:rsid w:val="601C2665"/>
    <w:rsid w:val="602729A9"/>
    <w:rsid w:val="60747FCE"/>
    <w:rsid w:val="608173CC"/>
    <w:rsid w:val="608264E1"/>
    <w:rsid w:val="608E6A5C"/>
    <w:rsid w:val="60AA7C65"/>
    <w:rsid w:val="60AB1102"/>
    <w:rsid w:val="60AD41C6"/>
    <w:rsid w:val="612158CC"/>
    <w:rsid w:val="61545AA6"/>
    <w:rsid w:val="61CC4F02"/>
    <w:rsid w:val="61D23ED5"/>
    <w:rsid w:val="62003771"/>
    <w:rsid w:val="625A0B67"/>
    <w:rsid w:val="62AA258E"/>
    <w:rsid w:val="634E1DC3"/>
    <w:rsid w:val="640B7B96"/>
    <w:rsid w:val="64425925"/>
    <w:rsid w:val="64872645"/>
    <w:rsid w:val="64971D17"/>
    <w:rsid w:val="64A40179"/>
    <w:rsid w:val="64D43B96"/>
    <w:rsid w:val="64E92381"/>
    <w:rsid w:val="65050838"/>
    <w:rsid w:val="65541A29"/>
    <w:rsid w:val="66406412"/>
    <w:rsid w:val="667D3FB2"/>
    <w:rsid w:val="669757B1"/>
    <w:rsid w:val="66C06732"/>
    <w:rsid w:val="66E02E7B"/>
    <w:rsid w:val="6716492F"/>
    <w:rsid w:val="671A42CA"/>
    <w:rsid w:val="67883A75"/>
    <w:rsid w:val="68230FE1"/>
    <w:rsid w:val="6832164B"/>
    <w:rsid w:val="684032CF"/>
    <w:rsid w:val="685807F7"/>
    <w:rsid w:val="68740D9E"/>
    <w:rsid w:val="688C7A3B"/>
    <w:rsid w:val="68AB19F9"/>
    <w:rsid w:val="68DB3214"/>
    <w:rsid w:val="696132DF"/>
    <w:rsid w:val="697202B3"/>
    <w:rsid w:val="699135FB"/>
    <w:rsid w:val="69A36876"/>
    <w:rsid w:val="69BE7726"/>
    <w:rsid w:val="69F646C8"/>
    <w:rsid w:val="6A22729D"/>
    <w:rsid w:val="6B0030EA"/>
    <w:rsid w:val="6B906799"/>
    <w:rsid w:val="6BAB7527"/>
    <w:rsid w:val="6BC828FF"/>
    <w:rsid w:val="6C3C4942"/>
    <w:rsid w:val="6C4803BD"/>
    <w:rsid w:val="6C8E1A1B"/>
    <w:rsid w:val="6CB21DD4"/>
    <w:rsid w:val="6CE915E5"/>
    <w:rsid w:val="6D0E0F31"/>
    <w:rsid w:val="6D184D1B"/>
    <w:rsid w:val="6D493319"/>
    <w:rsid w:val="6E1937E0"/>
    <w:rsid w:val="6F3B04F4"/>
    <w:rsid w:val="6F610434"/>
    <w:rsid w:val="6F861E78"/>
    <w:rsid w:val="6F9D5B3A"/>
    <w:rsid w:val="6FB54322"/>
    <w:rsid w:val="708B1131"/>
    <w:rsid w:val="71243DC4"/>
    <w:rsid w:val="712D4D7D"/>
    <w:rsid w:val="71392E13"/>
    <w:rsid w:val="71456765"/>
    <w:rsid w:val="718B1E04"/>
    <w:rsid w:val="719374F9"/>
    <w:rsid w:val="72410D02"/>
    <w:rsid w:val="725A6E67"/>
    <w:rsid w:val="72AA2FCC"/>
    <w:rsid w:val="72C416D7"/>
    <w:rsid w:val="72F82D07"/>
    <w:rsid w:val="731D7D8B"/>
    <w:rsid w:val="733F6501"/>
    <w:rsid w:val="73740DCF"/>
    <w:rsid w:val="739C6646"/>
    <w:rsid w:val="73A20846"/>
    <w:rsid w:val="73C23BC1"/>
    <w:rsid w:val="73E2321E"/>
    <w:rsid w:val="7419135A"/>
    <w:rsid w:val="741E6485"/>
    <w:rsid w:val="744D6409"/>
    <w:rsid w:val="74B54A6B"/>
    <w:rsid w:val="754036CE"/>
    <w:rsid w:val="75C67147"/>
    <w:rsid w:val="760076BD"/>
    <w:rsid w:val="763B2259"/>
    <w:rsid w:val="766428F7"/>
    <w:rsid w:val="767870ED"/>
    <w:rsid w:val="76C12394"/>
    <w:rsid w:val="76D31C08"/>
    <w:rsid w:val="76EE0390"/>
    <w:rsid w:val="77BE72E4"/>
    <w:rsid w:val="77E67F62"/>
    <w:rsid w:val="78567870"/>
    <w:rsid w:val="788013A6"/>
    <w:rsid w:val="78C04619"/>
    <w:rsid w:val="78C076D6"/>
    <w:rsid w:val="78E01232"/>
    <w:rsid w:val="7917124B"/>
    <w:rsid w:val="794B707C"/>
    <w:rsid w:val="795E5D1A"/>
    <w:rsid w:val="798E1756"/>
    <w:rsid w:val="7A100487"/>
    <w:rsid w:val="7A333CA9"/>
    <w:rsid w:val="7A3950EE"/>
    <w:rsid w:val="7A507BDE"/>
    <w:rsid w:val="7A5E1E5E"/>
    <w:rsid w:val="7A912661"/>
    <w:rsid w:val="7B6C5F64"/>
    <w:rsid w:val="7B7C2D1A"/>
    <w:rsid w:val="7B7C591B"/>
    <w:rsid w:val="7BB13C0B"/>
    <w:rsid w:val="7BDE4160"/>
    <w:rsid w:val="7C133211"/>
    <w:rsid w:val="7C3130DA"/>
    <w:rsid w:val="7C717AE9"/>
    <w:rsid w:val="7C882D1E"/>
    <w:rsid w:val="7CBE10F4"/>
    <w:rsid w:val="7D137E2A"/>
    <w:rsid w:val="7D1606FF"/>
    <w:rsid w:val="7D3B36E2"/>
    <w:rsid w:val="7D62748C"/>
    <w:rsid w:val="7DBC28CC"/>
    <w:rsid w:val="7DF41CF5"/>
    <w:rsid w:val="7E877CCB"/>
    <w:rsid w:val="7EAB3DAC"/>
    <w:rsid w:val="7EC6045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HAnsi"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qFormat="1"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qFormat="1" w:unhideWhenUsed="0" w:uiPriority="0"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540" w:lineRule="atLeast"/>
    </w:pPr>
    <w:rPr>
      <w:rFonts w:ascii="Times New Roman" w:hAnsi="Times New Roman" w:eastAsia="仿宋_GB2312" w:cstheme="minorBidi"/>
      <w:kern w:val="2"/>
      <w:sz w:val="32"/>
      <w:szCs w:val="21"/>
      <w:lang w:val="en-US" w:eastAsia="zh-CN" w:bidi="ar-SA"/>
    </w:rPr>
  </w:style>
  <w:style w:type="paragraph" w:styleId="2">
    <w:name w:val="heading 1"/>
    <w:basedOn w:val="1"/>
    <w:next w:val="1"/>
    <w:qFormat/>
    <w:uiPriority w:val="0"/>
    <w:pPr>
      <w:spacing w:before="100" w:beforeAutospacing="1" w:after="100" w:afterAutospacing="1"/>
      <w:outlineLvl w:val="0"/>
    </w:pPr>
    <w:rPr>
      <w:rFonts w:hint="eastAsia" w:ascii="宋体" w:hAnsi="宋体" w:eastAsia="宋体" w:cs="Times New Roman"/>
      <w:b/>
      <w:kern w:val="44"/>
      <w:sz w:val="48"/>
      <w:szCs w:val="48"/>
    </w:rPr>
  </w:style>
  <w:style w:type="character" w:default="1" w:styleId="12">
    <w:name w:val="Default Paragraph Font"/>
    <w:semiHidden/>
    <w:unhideWhenUsed/>
    <w:qFormat/>
    <w:uiPriority w:val="1"/>
  </w:style>
  <w:style w:type="table" w:default="1" w:styleId="11">
    <w:name w:val="Normal Table"/>
    <w:semiHidden/>
    <w:unhideWhenUsed/>
    <w:qFormat/>
    <w:uiPriority w:val="99"/>
    <w:tblPr>
      <w:tblLayout w:type="fixed"/>
      <w:tblCellMar>
        <w:top w:w="0" w:type="dxa"/>
        <w:left w:w="108" w:type="dxa"/>
        <w:bottom w:w="0" w:type="dxa"/>
        <w:right w:w="108" w:type="dxa"/>
      </w:tblCellMar>
    </w:tblPr>
  </w:style>
  <w:style w:type="paragraph" w:styleId="3">
    <w:name w:val="annotation text"/>
    <w:basedOn w:val="1"/>
    <w:link w:val="25"/>
    <w:semiHidden/>
    <w:unhideWhenUsed/>
    <w:qFormat/>
    <w:uiPriority w:val="99"/>
  </w:style>
  <w:style w:type="paragraph" w:styleId="4">
    <w:name w:val="Body Text"/>
    <w:basedOn w:val="1"/>
    <w:link w:val="22"/>
    <w:qFormat/>
    <w:uiPriority w:val="0"/>
    <w:pPr>
      <w:spacing w:line="500" w:lineRule="atLeast"/>
    </w:pPr>
    <w:rPr>
      <w:rFonts w:ascii="宋体"/>
      <w:bCs/>
      <w:sz w:val="28"/>
    </w:rPr>
  </w:style>
  <w:style w:type="paragraph" w:styleId="5">
    <w:name w:val="Body Text Indent"/>
    <w:basedOn w:val="1"/>
    <w:link w:val="21"/>
    <w:qFormat/>
    <w:uiPriority w:val="0"/>
    <w:pPr>
      <w:spacing w:line="460" w:lineRule="atLeast"/>
      <w:ind w:firstLine="461" w:firstLineChars="192"/>
    </w:pPr>
    <w:rPr>
      <w:sz w:val="24"/>
    </w:rPr>
  </w:style>
  <w:style w:type="paragraph" w:styleId="6">
    <w:name w:val="Balloon Text"/>
    <w:basedOn w:val="1"/>
    <w:link w:val="23"/>
    <w:semiHidden/>
    <w:unhideWhenUsed/>
    <w:qFormat/>
    <w:uiPriority w:val="99"/>
    <w:rPr>
      <w:sz w:val="18"/>
      <w:szCs w:val="18"/>
    </w:rPr>
  </w:style>
  <w:style w:type="paragraph" w:styleId="7">
    <w:name w:val="footer"/>
    <w:basedOn w:val="1"/>
    <w:link w:val="27"/>
    <w:unhideWhenUsed/>
    <w:qFormat/>
    <w:uiPriority w:val="99"/>
    <w:pPr>
      <w:tabs>
        <w:tab w:val="center" w:pos="4153"/>
        <w:tab w:val="right" w:pos="8306"/>
      </w:tabs>
    </w:pPr>
    <w:rPr>
      <w:rFonts w:asciiTheme="minorHAnsi" w:hAnsiTheme="minorHAnsi" w:eastAsiaTheme="minorEastAsia"/>
      <w:sz w:val="18"/>
      <w:szCs w:val="18"/>
    </w:rPr>
  </w:style>
  <w:style w:type="paragraph" w:styleId="8">
    <w:name w:val="header"/>
    <w:basedOn w:val="1"/>
    <w:link w:val="28"/>
    <w:unhideWhenUsed/>
    <w:qFormat/>
    <w:uiPriority w:val="99"/>
    <w:pPr>
      <w:tabs>
        <w:tab w:val="center" w:pos="4153"/>
        <w:tab w:val="right" w:pos="8306"/>
      </w:tabs>
      <w:jc w:val="center"/>
    </w:pPr>
    <w:rPr>
      <w:rFonts w:asciiTheme="minorHAnsi" w:hAnsiTheme="minorHAnsi" w:eastAsiaTheme="minorEastAsia"/>
      <w:sz w:val="18"/>
      <w:szCs w:val="18"/>
    </w:rPr>
  </w:style>
  <w:style w:type="paragraph" w:styleId="9">
    <w:name w:val="Normal (Web)"/>
    <w:basedOn w:val="1"/>
    <w:qFormat/>
    <w:uiPriority w:val="0"/>
    <w:pPr>
      <w:spacing w:beforeAutospacing="1" w:afterAutospacing="1"/>
    </w:pPr>
    <w:rPr>
      <w:rFonts w:cs="Times New Roman"/>
      <w:kern w:val="0"/>
      <w:sz w:val="24"/>
    </w:rPr>
  </w:style>
  <w:style w:type="paragraph" w:styleId="10">
    <w:name w:val="annotation subject"/>
    <w:basedOn w:val="3"/>
    <w:next w:val="3"/>
    <w:link w:val="26"/>
    <w:semiHidden/>
    <w:unhideWhenUsed/>
    <w:qFormat/>
    <w:uiPriority w:val="99"/>
    <w:rPr>
      <w:b/>
      <w:bCs/>
    </w:rPr>
  </w:style>
  <w:style w:type="character" w:styleId="13">
    <w:name w:val="Strong"/>
    <w:basedOn w:val="12"/>
    <w:qFormat/>
    <w:uiPriority w:val="22"/>
    <w:rPr>
      <w:b/>
      <w:bCs/>
    </w:rPr>
  </w:style>
  <w:style w:type="character" w:styleId="14">
    <w:name w:val="page number"/>
    <w:basedOn w:val="12"/>
    <w:qFormat/>
    <w:uiPriority w:val="0"/>
  </w:style>
  <w:style w:type="character" w:styleId="15">
    <w:name w:val="FollowedHyperlink"/>
    <w:basedOn w:val="12"/>
    <w:qFormat/>
    <w:uiPriority w:val="0"/>
    <w:rPr>
      <w:color w:val="000000"/>
      <w:u w:val="none"/>
    </w:rPr>
  </w:style>
  <w:style w:type="character" w:styleId="16">
    <w:name w:val="line number"/>
    <w:basedOn w:val="12"/>
    <w:semiHidden/>
    <w:unhideWhenUsed/>
    <w:qFormat/>
    <w:uiPriority w:val="99"/>
  </w:style>
  <w:style w:type="character" w:styleId="17">
    <w:name w:val="Hyperlink"/>
    <w:basedOn w:val="12"/>
    <w:qFormat/>
    <w:uiPriority w:val="99"/>
    <w:rPr>
      <w:color w:val="0C5C5C"/>
      <w:u w:val="none"/>
    </w:rPr>
  </w:style>
  <w:style w:type="character" w:styleId="18">
    <w:name w:val="annotation reference"/>
    <w:basedOn w:val="12"/>
    <w:semiHidden/>
    <w:unhideWhenUsed/>
    <w:qFormat/>
    <w:uiPriority w:val="99"/>
    <w:rPr>
      <w:sz w:val="21"/>
      <w:szCs w:val="21"/>
    </w:rPr>
  </w:style>
  <w:style w:type="character" w:customStyle="1" w:styleId="19">
    <w:name w:val="页眉 Char"/>
    <w:basedOn w:val="12"/>
    <w:link w:val="8"/>
    <w:qFormat/>
    <w:uiPriority w:val="99"/>
    <w:rPr>
      <w:sz w:val="18"/>
      <w:szCs w:val="18"/>
    </w:rPr>
  </w:style>
  <w:style w:type="character" w:customStyle="1" w:styleId="20">
    <w:name w:val="页脚 Char"/>
    <w:basedOn w:val="12"/>
    <w:link w:val="7"/>
    <w:qFormat/>
    <w:uiPriority w:val="99"/>
    <w:rPr>
      <w:sz w:val="18"/>
      <w:szCs w:val="18"/>
    </w:rPr>
  </w:style>
  <w:style w:type="character" w:customStyle="1" w:styleId="21">
    <w:name w:val="正文文本缩进 Char"/>
    <w:basedOn w:val="12"/>
    <w:link w:val="5"/>
    <w:qFormat/>
    <w:uiPriority w:val="0"/>
    <w:rPr>
      <w:rFonts w:ascii="Times New Roman" w:hAnsi="Times New Roman" w:eastAsia="宋体" w:cs="Times New Roman"/>
      <w:sz w:val="24"/>
      <w:szCs w:val="24"/>
    </w:rPr>
  </w:style>
  <w:style w:type="character" w:customStyle="1" w:styleId="22">
    <w:name w:val="正文文本 Char"/>
    <w:basedOn w:val="12"/>
    <w:link w:val="4"/>
    <w:qFormat/>
    <w:uiPriority w:val="0"/>
    <w:rPr>
      <w:rFonts w:ascii="宋体" w:hAnsi="Times New Roman" w:eastAsia="宋体" w:cs="Times New Roman"/>
      <w:bCs/>
      <w:sz w:val="28"/>
      <w:szCs w:val="24"/>
    </w:rPr>
  </w:style>
  <w:style w:type="character" w:customStyle="1" w:styleId="23">
    <w:name w:val="批注框文本 Char"/>
    <w:basedOn w:val="12"/>
    <w:link w:val="6"/>
    <w:semiHidden/>
    <w:qFormat/>
    <w:uiPriority w:val="99"/>
    <w:rPr>
      <w:rFonts w:ascii="Times New Roman" w:hAnsi="Times New Roman" w:eastAsia="宋体" w:cs="Times New Roman"/>
      <w:sz w:val="18"/>
      <w:szCs w:val="18"/>
    </w:rPr>
  </w:style>
  <w:style w:type="paragraph" w:styleId="24">
    <w:name w:val="List Paragraph"/>
    <w:basedOn w:val="1"/>
    <w:qFormat/>
    <w:uiPriority w:val="34"/>
    <w:pPr>
      <w:ind w:firstLine="420" w:firstLineChars="200"/>
    </w:pPr>
  </w:style>
  <w:style w:type="character" w:customStyle="1" w:styleId="25">
    <w:name w:val="批注文字 Char"/>
    <w:basedOn w:val="12"/>
    <w:link w:val="3"/>
    <w:semiHidden/>
    <w:qFormat/>
    <w:uiPriority w:val="99"/>
    <w:rPr>
      <w:rFonts w:ascii="Times New Roman" w:hAnsi="Times New Roman" w:eastAsia="仿宋_GB2312"/>
      <w:sz w:val="32"/>
    </w:rPr>
  </w:style>
  <w:style w:type="character" w:customStyle="1" w:styleId="26">
    <w:name w:val="批注主题 Char"/>
    <w:basedOn w:val="25"/>
    <w:link w:val="10"/>
    <w:semiHidden/>
    <w:qFormat/>
    <w:uiPriority w:val="99"/>
    <w:rPr>
      <w:rFonts w:ascii="Times New Roman" w:hAnsi="Times New Roman" w:eastAsia="仿宋_GB2312"/>
      <w:b/>
      <w:bCs/>
      <w:sz w:val="32"/>
    </w:rPr>
  </w:style>
  <w:style w:type="character" w:customStyle="1" w:styleId="27">
    <w:name w:val="页脚 Char1"/>
    <w:basedOn w:val="12"/>
    <w:link w:val="7"/>
    <w:qFormat/>
    <w:uiPriority w:val="0"/>
    <w:rPr>
      <w:rFonts w:hint="eastAsia" w:ascii="仿宋_GB2312" w:eastAsia="仿宋_GB2312" w:cs="仿宋_GB2312"/>
      <w:kern w:val="2"/>
      <w:sz w:val="18"/>
      <w:szCs w:val="18"/>
    </w:rPr>
  </w:style>
  <w:style w:type="character" w:customStyle="1" w:styleId="28">
    <w:name w:val="页眉 Char1"/>
    <w:basedOn w:val="12"/>
    <w:link w:val="8"/>
    <w:qFormat/>
    <w:uiPriority w:val="0"/>
    <w:rPr>
      <w:rFonts w:hint="eastAsia" w:ascii="仿宋_GB2312" w:eastAsia="仿宋_GB2312" w:cs="仿宋_GB2312"/>
      <w:kern w:val="2"/>
      <w:sz w:val="18"/>
      <w:szCs w:val="18"/>
    </w:rPr>
  </w:style>
  <w:style w:type="character" w:customStyle="1" w:styleId="29">
    <w:name w:val="页脚 字符1"/>
    <w:basedOn w:val="12"/>
    <w:qFormat/>
    <w:uiPriority w:val="0"/>
    <w:rPr>
      <w:rFonts w:hint="eastAsia" w:ascii="仿宋_GB2312" w:eastAsia="仿宋_GB2312" w:cs="仿宋_GB2312"/>
      <w:kern w:val="2"/>
      <w:sz w:val="18"/>
      <w:szCs w:val="18"/>
    </w:rPr>
  </w:style>
  <w:style w:type="paragraph" w:customStyle="1" w:styleId="30">
    <w:name w:val="Table Paragraph"/>
    <w:basedOn w:val="1"/>
    <w:qFormat/>
    <w:uiPriority w:val="1"/>
    <w:rPr>
      <w:rFonts w:ascii="宋体" w:hAnsi="宋体" w:eastAsia="宋体" w:cs="宋体"/>
      <w:lang w:val="zh-CN" w:eastAsia="zh-CN" w:bidi="zh-CN"/>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customXml" Target="../customXml/item2.xml"/><Relationship Id="rId11" Type="http://schemas.openxmlformats.org/officeDocument/2006/relationships/numbering" Target="numbering.xml"/><Relationship Id="rId10" Type="http://schemas.openxmlformats.org/officeDocument/2006/relationships/customXml" Target="../customXml/item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enovo\Desktop\&#27169;&#26495;\&#26234;&#33021;&#32418;&#22836;\&#20013;&#23665;&#22823;&#23398;-&#26234;&#33021;&#32418;&#22836;.dot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C4ECC9"/>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2049"/>
    <customShpInfo spid="_x0000_s2050"/>
    <customShpInfo spid="_x0000_s2051"/>
    <customShpInfo spid="_x0000_s1026"/>
    <customShpInfo spid="_x0000_s1028"/>
    <customShpInfo spid="_x0000_s1027"/>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565F6DE-4C72-42CA-B11A-C0518B19AACF}">
  <ds:schemaRefs/>
</ds:datastoreItem>
</file>

<file path=docProps/app.xml><?xml version="1.0" encoding="utf-8"?>
<Properties xmlns="http://schemas.openxmlformats.org/officeDocument/2006/extended-properties" xmlns:vt="http://schemas.openxmlformats.org/officeDocument/2006/docPropsVTypes">
  <Template>中山大学-智能红头.dotx</Template>
  <Company>SYSU</Company>
  <Pages>1</Pages>
  <Words>544</Words>
  <Characters>3102</Characters>
  <Lines>25</Lines>
  <Paragraphs>7</Paragraphs>
  <TotalTime>4</TotalTime>
  <ScaleCrop>false</ScaleCrop>
  <LinksUpToDate>false</LinksUpToDate>
  <CharactersWithSpaces>3639</CharactersWithSpaces>
  <Application>WPS Office_11.1.0.8527_F1E327BC-269C-435d-A152-05C5408002CA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2019-03-19T09:44:00Z</dcterms:created>
  <dc:creator>Administrator</dc:creator>
  <cp:lastModifiedBy>lenovo</cp:lastModifiedBy>
  <cp:lastPrinted>2018-11-07T11:08:00Z</cp:lastPrinted>
  <dcterms:modified xsi:type="dcterms:W3CDTF">2019-04-03T07:05:46Z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2052-11.1.0.8527</vt:lpwstr>
  </property>
</Properties>
</file>