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cs="Times New Roman"/>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page">
                  <wp:posOffset>1009650</wp:posOffset>
                </wp:positionH>
                <wp:positionV relativeFrom="page">
                  <wp:posOffset>933450</wp:posOffset>
                </wp:positionV>
                <wp:extent cx="6062980" cy="734695"/>
                <wp:effectExtent l="0" t="0" r="0" b="0"/>
                <wp:wrapNone/>
                <wp:docPr id="1" name="文本框 307"/>
                <wp:cNvGraphicFramePr/>
                <a:graphic xmlns:a="http://schemas.openxmlformats.org/drawingml/2006/main">
                  <a:graphicData uri="http://schemas.microsoft.com/office/word/2010/wordprocessingShape">
                    <wps:wsp>
                      <wps:cNvSpPr txBox="1"/>
                      <wps:spPr>
                        <a:xfrm>
                          <a:off x="0" y="0"/>
                          <a:ext cx="6062980" cy="734695"/>
                        </a:xfrm>
                        <a:prstGeom prst="rect">
                          <a:avLst/>
                        </a:prstGeom>
                        <a:noFill/>
                        <a:ln>
                          <a:noFill/>
                        </a:ln>
                      </wps:spPr>
                      <wps:txbx>
                        <w:txbxContent>
                          <w:p>
                            <w:pPr>
                              <w:jc w:val="distribute"/>
                              <w:rPr>
                                <w:rFonts w:eastAsia="方正小标宋简体"/>
                                <w:bCs/>
                                <w:color w:val="FF0000"/>
                                <w:w w:val="87"/>
                                <w:sz w:val="72"/>
                                <w:szCs w:val="92"/>
                              </w:rPr>
                            </w:pPr>
                            <w:r>
                              <w:rPr>
                                <w:rFonts w:hint="eastAsia" w:eastAsia="方正小标宋简体"/>
                                <w:bCs/>
                                <w:color w:val="FF0000"/>
                                <w:w w:val="87"/>
                                <w:sz w:val="72"/>
                                <w:szCs w:val="92"/>
                              </w:rPr>
                              <w:t>中共</w:t>
                            </w:r>
                            <w:r>
                              <w:rPr>
                                <w:rFonts w:eastAsia="方正小标宋简体"/>
                                <w:bCs/>
                                <w:color w:val="FF0000"/>
                                <w:w w:val="87"/>
                                <w:sz w:val="72"/>
                                <w:szCs w:val="92"/>
                              </w:rPr>
                              <w:t>中山大学</w:t>
                            </w:r>
                            <w:r>
                              <w:rPr>
                                <w:rFonts w:hint="eastAsia" w:eastAsia="方正小标宋简体"/>
                                <w:bCs/>
                                <w:color w:val="FF0000"/>
                                <w:w w:val="87"/>
                                <w:sz w:val="72"/>
                                <w:szCs w:val="92"/>
                              </w:rPr>
                              <w:t>党委学生工作部</w:t>
                            </w:r>
                          </w:p>
                          <w:p>
                            <w:pPr>
                              <w:rPr>
                                <w:w w:val="87"/>
                                <w:sz w:val="18"/>
                              </w:rPr>
                            </w:pPr>
                          </w:p>
                        </w:txbxContent>
                      </wps:txbx>
                      <wps:bodyPr lIns="0" tIns="0" rIns="0" bIns="0" anchor="ctr" anchorCtr="0" upright="1"/>
                    </wps:wsp>
                  </a:graphicData>
                </a:graphic>
              </wp:anchor>
            </w:drawing>
          </mc:Choice>
          <mc:Fallback>
            <w:pict>
              <v:shape id="文本框 307" o:spid="_x0000_s1026" o:spt="202" type="#_x0000_t202" style="position:absolute;left:0pt;margin-left:79.5pt;margin-top:73.5pt;height:57.85pt;width:477.4pt;mso-position-horizontal-relative:page;mso-position-vertical-relative:page;z-index:251659264;v-text-anchor:middle;mso-width-relative:margin;mso-height-relative:margin;" filled="f" stroked="f" coordsize="21600,21600" o:gfxdata="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hR/ErZAAAADAEAAA8AAAAAAAAAAQAgAAAAIgAAAGRy&#10;cy9kb3ducmV2LnhtbFBLAQIUABQAAAAIAIdO4kDRkqLBywEAAI8DAAAOAAAAAAAAAAEAIAAAACgB&#10;AABkcnMvZTJvRG9jLnhtbFBLBQYAAAAABgAGAFkBAABlBQAAAAA=&#10;">
                <v:fill on="f" focussize="0,0"/>
                <v:stroke on="f"/>
                <v:imagedata o:title=""/>
                <o:lock v:ext="edit" aspectratio="f"/>
                <v:textbox inset="0mm,0mm,0mm,0mm">
                  <w:txbxContent>
                    <w:p>
                      <w:pPr>
                        <w:jc w:val="distribute"/>
                        <w:rPr>
                          <w:rFonts w:eastAsia="方正小标宋简体"/>
                          <w:bCs/>
                          <w:color w:val="FF0000"/>
                          <w:w w:val="87"/>
                          <w:sz w:val="72"/>
                          <w:szCs w:val="92"/>
                        </w:rPr>
                      </w:pPr>
                      <w:r>
                        <w:rPr>
                          <w:rFonts w:hint="eastAsia" w:eastAsia="方正小标宋简体"/>
                          <w:bCs/>
                          <w:color w:val="FF0000"/>
                          <w:w w:val="87"/>
                          <w:sz w:val="72"/>
                          <w:szCs w:val="92"/>
                        </w:rPr>
                        <w:t>中共</w:t>
                      </w:r>
                      <w:r>
                        <w:rPr>
                          <w:rFonts w:eastAsia="方正小标宋简体"/>
                          <w:bCs/>
                          <w:color w:val="FF0000"/>
                          <w:w w:val="87"/>
                          <w:sz w:val="72"/>
                          <w:szCs w:val="92"/>
                        </w:rPr>
                        <w:t>中山大学</w:t>
                      </w:r>
                      <w:r>
                        <w:rPr>
                          <w:rFonts w:hint="eastAsia" w:eastAsia="方正小标宋简体"/>
                          <w:bCs/>
                          <w:color w:val="FF0000"/>
                          <w:w w:val="87"/>
                          <w:sz w:val="72"/>
                          <w:szCs w:val="92"/>
                        </w:rPr>
                        <w:t>党委学生工作部</w:t>
                      </w:r>
                    </w:p>
                    <w:p>
                      <w:pPr>
                        <w:rPr>
                          <w:w w:val="87"/>
                          <w:sz w:val="18"/>
                        </w:rPr>
                      </w:pPr>
                    </w:p>
                  </w:txbxContent>
                </v:textbox>
              </v:shape>
            </w:pict>
          </mc:Fallback>
        </mc:AlternateContent>
      </w:r>
    </w:p>
    <w:p>
      <w:pPr>
        <w:spacing w:line="360" w:lineRule="auto"/>
        <w:rPr>
          <w:rFonts w:eastAsia="黑体" w:cs="Times New Roman"/>
        </w:rPr>
      </w:pPr>
      <w:r>
        <mc:AlternateContent>
          <mc:Choice Requires="wps">
            <w:drawing>
              <wp:anchor distT="0" distB="0" distL="114300" distR="114300" simplePos="0" relativeHeight="251660288" behindDoc="0" locked="0" layoutInCell="1" allowOverlap="1">
                <wp:simplePos x="0" y="0"/>
                <wp:positionH relativeFrom="page">
                  <wp:posOffset>951865</wp:posOffset>
                </wp:positionH>
                <wp:positionV relativeFrom="page">
                  <wp:posOffset>1845945</wp:posOffset>
                </wp:positionV>
                <wp:extent cx="6120130" cy="0"/>
                <wp:effectExtent l="0" t="0" r="0" b="0"/>
                <wp:wrapNone/>
                <wp:docPr id="2" name="直接连接符 1"/>
                <wp:cNvGraphicFramePr/>
                <a:graphic xmlns:a="http://schemas.openxmlformats.org/drawingml/2006/main">
                  <a:graphicData uri="http://schemas.microsoft.com/office/word/2010/wordprocessingShape">
                    <wps:wsp>
                      <wps:cNvSpPr/>
                      <wps:spPr>
                        <a:xfrm>
                          <a:off x="0" y="0"/>
                          <a:ext cx="6120130" cy="0"/>
                        </a:xfrm>
                        <a:prstGeom prst="line">
                          <a:avLst/>
                        </a:prstGeom>
                        <a:ln w="9525" cap="flat" cmpd="thickThin">
                          <a:solidFill>
                            <a:srgbClr val="FF0000"/>
                          </a:solidFill>
                          <a:prstDash val="solid"/>
                          <a:headEnd type="none" w="med" len="med"/>
                          <a:tailEnd type="none" w="med" len="med"/>
                        </a:ln>
                      </wps:spPr>
                      <wps:bodyPr upright="1"/>
                    </wps:wsp>
                  </a:graphicData>
                </a:graphic>
              </wp:anchor>
            </w:drawing>
          </mc:Choice>
          <mc:Fallback>
            <w:pict>
              <v:line id="直接连接符 1" o:spid="_x0000_s1026" o:spt="20" style="position:absolute;left:0pt;margin-left:74.95pt;margin-top:145.35pt;height:0pt;width:481.9pt;mso-position-horizontal-relative:page;mso-position-vertical-relative:page;z-index:251660288;mso-width-relative:margin;mso-height-relative:page;" filled="f" stroked="t" coordsize="21600,21600" o:gfxdata="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Je3THYAAAADAEAAA8AAAAAAAAAAQAgAAAAIgAAAGRycy9kb3ducmV2Lnht&#10;bFBLAQIUABQAAAAIAIdO4kA+QH1h+QEAAOoDAAAOAAAAAAAAAAEAIAAAACcBAABkcnMvZTJvRG9j&#10;LnhtbFBLBQYAAAAABgAGAFkBAACSBQAAAAA=&#10;">
                <v:fill on="f" focussize="0,0"/>
                <v:stroke color="#FF0000" linestyle="thickThin" joinstyle="round"/>
                <v:imagedata o:title=""/>
                <o:lock v:ext="edit" aspectratio="f"/>
              </v:line>
            </w:pict>
          </mc:Fallback>
        </mc:AlternateContent>
      </w:r>
    </w:p>
    <w:p>
      <w:pPr>
        <w:spacing w:line="560" w:lineRule="exact"/>
        <w:jc w:val="center"/>
        <w:rPr>
          <w:rFonts w:ascii="方正小标宋简体" w:eastAsia="方正小标宋简体" w:cs="Times New Roman"/>
          <w:sz w:val="44"/>
        </w:rPr>
      </w:pPr>
      <w:r>
        <w:rPr>
          <w:rFonts w:hint="eastAsia" w:ascii="仿宋_GB2312" w:cs="Times New Roman"/>
          <w:szCs w:val="32"/>
        </w:rPr>
        <w:t xml:space="preserve">            </w:t>
      </w:r>
      <w:r>
        <w:rPr>
          <w:rFonts w:ascii="仿宋_GB2312" w:cs="Times New Roman"/>
          <w:szCs w:val="32"/>
        </w:rPr>
        <w:t xml:space="preserve">                     </w:t>
      </w:r>
    </w:p>
    <w:p>
      <w:pPr>
        <w:widowControl/>
        <w:topLinePunct/>
        <w:adjustRightInd w:val="0"/>
        <w:snapToGrid w:val="0"/>
        <w:spacing w:line="580" w:lineRule="exact"/>
        <w:ind w:firstLine="640" w:firstLineChars="200"/>
        <w:jc w:val="righ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学生〔2023〕55号</w:t>
      </w:r>
    </w:p>
    <w:p>
      <w:pPr>
        <w:pStyle w:val="19"/>
        <w:widowControl w:val="0"/>
        <w:adjustRightInd w:val="0"/>
        <w:snapToGrid w:val="0"/>
        <w:spacing w:line="360" w:lineRule="auto"/>
        <w:jc w:val="right"/>
        <w:rPr>
          <w:rFonts w:ascii="Times New Roman" w:hAnsi="Times New Roman" w:eastAsia="仿宋"/>
          <w:sz w:val="32"/>
          <w:szCs w:val="32"/>
        </w:rPr>
      </w:pPr>
    </w:p>
    <w:p>
      <w:pPr>
        <w:spacing w:line="360" w:lineRule="auto"/>
        <w:jc w:val="center"/>
        <w:rPr>
          <w:rFonts w:ascii="Times New Roman" w:hAnsi="Times New Roman" w:eastAsia="方正小标宋简体" w:cs="Times New Roman"/>
          <w:b/>
          <w:bCs/>
          <w:kern w:val="0"/>
          <w:sz w:val="36"/>
          <w:szCs w:val="36"/>
        </w:rPr>
      </w:pPr>
    </w:p>
    <w:p>
      <w:pPr>
        <w:spacing w:line="360" w:lineRule="auto"/>
        <w:jc w:val="center"/>
        <w:rPr>
          <w:rFonts w:ascii="方正小标宋简体" w:hAnsi="Times New Roman" w:eastAsia="方正小标宋简体"/>
          <w:sz w:val="44"/>
          <w:szCs w:val="21"/>
        </w:rPr>
      </w:pPr>
      <w:r>
        <w:rPr>
          <w:rFonts w:hint="eastAsia" w:ascii="方正小标宋简体" w:hAnsi="Times New Roman" w:eastAsia="方正小标宋简体"/>
          <w:sz w:val="44"/>
          <w:szCs w:val="21"/>
        </w:rPr>
        <w:t>党委学生工作部关于开展中山大学202</w:t>
      </w:r>
      <w:r>
        <w:rPr>
          <w:rFonts w:ascii="方正小标宋简体" w:hAnsi="Times New Roman" w:eastAsia="方正小标宋简体"/>
          <w:sz w:val="44"/>
          <w:szCs w:val="21"/>
        </w:rPr>
        <w:t>3</w:t>
      </w:r>
      <w:r>
        <w:rPr>
          <w:rFonts w:hint="eastAsia" w:ascii="方正小标宋简体" w:hAnsi="Times New Roman" w:eastAsia="方正小标宋简体"/>
          <w:sz w:val="44"/>
          <w:szCs w:val="21"/>
        </w:rPr>
        <w:t>年“文明宿舍”创建及评选工作的通知</w:t>
      </w:r>
    </w:p>
    <w:p>
      <w:pPr>
        <w:widowControl/>
        <w:topLinePunct/>
        <w:adjustRightInd w:val="0"/>
        <w:snapToGrid w:val="0"/>
        <w:spacing w:line="360" w:lineRule="auto"/>
        <w:jc w:val="left"/>
        <w:outlineLvl w:val="0"/>
        <w:rPr>
          <w:rFonts w:ascii="Times New Roman" w:hAnsi="Times New Roman" w:eastAsia="仿宋_GB2312" w:cs="Times New Roman"/>
          <w:kern w:val="0"/>
          <w:sz w:val="32"/>
          <w:szCs w:val="28"/>
        </w:rPr>
      </w:pPr>
    </w:p>
    <w:p>
      <w:pPr>
        <w:widowControl/>
        <w:topLinePunct/>
        <w:adjustRightInd w:val="0"/>
        <w:snapToGrid w:val="0"/>
        <w:spacing w:line="580" w:lineRule="exact"/>
        <w:jc w:val="left"/>
        <w:outlineLvl w:val="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各学院、直属系</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附属医院：</w:t>
      </w:r>
    </w:p>
    <w:p>
      <w:pPr>
        <w:widowControl/>
        <w:topLinePunct/>
        <w:adjustRightInd w:val="0"/>
        <w:snapToGrid w:val="0"/>
        <w:spacing w:line="580" w:lineRule="exact"/>
        <w:ind w:firstLine="640" w:firstLineChars="200"/>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为深入贯彻党和国家的教育方针，促进学生全面发展，充分发挥宿舍建设在学生成长成才中的凝聚、引导、服务作用，强化学生日常生活锻炼，培养学生良好的劳动习惯，营造卫生整洁的宿舍文化环境，构建和谐文明校园，根据《中山大学学生文明宿舍评选办法》（中大学生〔2020〕21号）和《中山大学劳动教育实施方案》（中大学生〔2020〕23号）文件精神，现决定开展</w:t>
      </w:r>
      <w:r>
        <w:rPr>
          <w:rFonts w:ascii="Times New Roman" w:hAnsi="Times New Roman" w:eastAsia="仿宋" w:cs="Times New Roman"/>
          <w:kern w:val="0"/>
          <w:sz w:val="32"/>
          <w:szCs w:val="32"/>
        </w:rPr>
        <w:t xml:space="preserve"> 2023</w:t>
      </w:r>
      <w:r>
        <w:rPr>
          <w:rFonts w:hint="eastAsia" w:ascii="Times New Roman" w:hAnsi="Times New Roman" w:eastAsia="仿宋" w:cs="Times New Roman"/>
          <w:kern w:val="0"/>
          <w:sz w:val="32"/>
          <w:szCs w:val="32"/>
        </w:rPr>
        <w:t>年</w:t>
      </w:r>
      <w:r>
        <w:rPr>
          <w:rFonts w:ascii="Times New Roman" w:hAnsi="Times New Roman" w:eastAsia="仿宋" w:cs="Times New Roman"/>
          <w:kern w:val="0"/>
          <w:sz w:val="32"/>
          <w:szCs w:val="32"/>
        </w:rPr>
        <w:t xml:space="preserve"> “</w:t>
      </w:r>
      <w:r>
        <w:rPr>
          <w:rFonts w:hint="eastAsia" w:ascii="Times New Roman" w:hAnsi="Times New Roman" w:eastAsia="仿宋" w:cs="Times New Roman"/>
          <w:kern w:val="0"/>
          <w:sz w:val="32"/>
          <w:szCs w:val="32"/>
        </w:rPr>
        <w:t>文明宿舍</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创建及评选活动。现将有关事项通知如下：</w:t>
      </w:r>
    </w:p>
    <w:p>
      <w:pPr>
        <w:widowControl/>
        <w:topLinePunct/>
        <w:adjustRightInd w:val="0"/>
        <w:snapToGrid w:val="0"/>
        <w:spacing w:line="580" w:lineRule="exact"/>
        <w:ind w:firstLine="640" w:firstLineChars="200"/>
        <w:jc w:val="left"/>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一、宣传动员（</w:t>
      </w:r>
      <w:r>
        <w:rPr>
          <w:rFonts w:ascii="Times New Roman" w:hAnsi="Times New Roman" w:eastAsia="黑体" w:cs="Times New Roman"/>
          <w:kern w:val="0"/>
          <w:sz w:val="32"/>
          <w:szCs w:val="32"/>
        </w:rPr>
        <w:t>3</w:t>
      </w:r>
      <w:r>
        <w:rPr>
          <w:rFonts w:hint="eastAsia" w:ascii="Times New Roman" w:hAnsi="Times New Roman" w:eastAsia="黑体" w:cs="Times New Roman"/>
          <w:kern w:val="0"/>
          <w:sz w:val="32"/>
          <w:szCs w:val="32"/>
        </w:rPr>
        <w:t>月上旬）</w:t>
      </w:r>
    </w:p>
    <w:p>
      <w:pPr>
        <w:widowControl/>
        <w:topLinePunct/>
        <w:adjustRightInd w:val="0"/>
        <w:snapToGrid w:val="0"/>
        <w:spacing w:line="580" w:lineRule="exact"/>
        <w:ind w:firstLine="640" w:firstLineChars="200"/>
        <w:rPr>
          <w:rFonts w:ascii="Times New Roman" w:hAnsi="Times New Roman" w:eastAsia="仿宋" w:cs="Times New Roman"/>
          <w:b/>
          <w:kern w:val="0"/>
          <w:sz w:val="32"/>
          <w:szCs w:val="32"/>
        </w:rPr>
      </w:pPr>
      <w:r>
        <w:rPr>
          <w:rFonts w:hint="eastAsia" w:ascii="Times New Roman" w:hAnsi="Times New Roman" w:eastAsia="仿宋" w:cs="Times New Roman"/>
          <w:kern w:val="0"/>
          <w:sz w:val="32"/>
          <w:szCs w:val="32"/>
        </w:rPr>
        <w:t>各培养单位学生工作负责人牵头召开本单位宣传动员会，参照《中山大学劳动教育实施方案》、《中山大学学生文明宿舍评选办法》、《XX学院（系）文明宿舍评选工作方案（参考模板）》（附件</w:t>
      </w:r>
      <w:r>
        <w:rPr>
          <w:rFonts w:ascii="Times New Roman" w:hAnsi="Times New Roman" w:eastAsia="仿宋" w:cs="Times New Roman"/>
          <w:kern w:val="0"/>
          <w:sz w:val="32"/>
          <w:szCs w:val="32"/>
        </w:rPr>
        <w:t>1</w:t>
      </w:r>
      <w:r>
        <w:rPr>
          <w:rFonts w:hint="eastAsia" w:ascii="Times New Roman" w:hAnsi="Times New Roman" w:eastAsia="仿宋" w:cs="Times New Roman"/>
          <w:kern w:val="0"/>
          <w:sz w:val="32"/>
          <w:szCs w:val="32"/>
        </w:rPr>
        <w:t>）制定本单位学生文明宿舍的具体实施方案。文明宿舍建设工作应覆盖本单位全体学生，充分发挥宿舍文化育人功能，确保学生的安全和健康。</w:t>
      </w:r>
    </w:p>
    <w:p>
      <w:pPr>
        <w:widowControl/>
        <w:topLinePunct/>
        <w:adjustRightInd w:val="0"/>
        <w:snapToGrid w:val="0"/>
        <w:spacing w:line="580" w:lineRule="exact"/>
        <w:ind w:firstLine="640" w:firstLineChars="200"/>
        <w:jc w:val="left"/>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二、创建及评选（</w:t>
      </w:r>
      <w:r>
        <w:rPr>
          <w:rFonts w:ascii="Times New Roman" w:hAnsi="Times New Roman" w:eastAsia="黑体" w:cs="Times New Roman"/>
          <w:kern w:val="0"/>
          <w:sz w:val="32"/>
          <w:szCs w:val="32"/>
        </w:rPr>
        <w:t>3</w:t>
      </w:r>
      <w:r>
        <w:rPr>
          <w:rFonts w:hint="eastAsia" w:ascii="Times New Roman" w:hAnsi="Times New Roman" w:eastAsia="黑体" w:cs="Times New Roman"/>
          <w:kern w:val="0"/>
          <w:sz w:val="32"/>
          <w:szCs w:val="32"/>
        </w:rPr>
        <w:t>月中下旬至</w:t>
      </w:r>
      <w:r>
        <w:rPr>
          <w:rFonts w:ascii="Times New Roman" w:hAnsi="Times New Roman" w:eastAsia="黑体" w:cs="Times New Roman"/>
          <w:kern w:val="0"/>
          <w:sz w:val="32"/>
          <w:szCs w:val="32"/>
        </w:rPr>
        <w:t>6</w:t>
      </w:r>
      <w:r>
        <w:rPr>
          <w:rFonts w:hint="eastAsia" w:ascii="Times New Roman" w:hAnsi="Times New Roman" w:eastAsia="黑体" w:cs="Times New Roman"/>
          <w:kern w:val="0"/>
          <w:sz w:val="32"/>
          <w:szCs w:val="32"/>
        </w:rPr>
        <w:t>月中旬）</w:t>
      </w:r>
    </w:p>
    <w:p>
      <w:pPr>
        <w:widowControl/>
        <w:topLinePunct/>
        <w:adjustRightInd w:val="0"/>
        <w:snapToGrid w:val="0"/>
        <w:spacing w:line="580" w:lineRule="exact"/>
        <w:ind w:firstLine="640" w:firstLineChars="200"/>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检查评比采用“宿舍成员自查、培养单位检查”相结合的方式，对内务卫生、安全纪律、行为规范等进行检查，并做好记录。</w:t>
      </w:r>
    </w:p>
    <w:p>
      <w:pPr>
        <w:widowControl/>
        <w:topLinePunct/>
        <w:adjustRightInd w:val="0"/>
        <w:snapToGrid w:val="0"/>
        <w:spacing w:line="580" w:lineRule="exact"/>
        <w:ind w:firstLine="640" w:firstLineChars="200"/>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各宿舍建立宿舍卫生值日制度，安排宿舍成员每天轮流打扫卫生，保持宿舍干净整洁；自觉遵守宿舍管理相关规定，安全用电，不发生将电动车电池带入宿舍楼公共区域和宿舍内充电等违规违纪行为。宿舍成员定期开展内务卫生、安全隐患自查。</w:t>
      </w:r>
    </w:p>
    <w:p>
      <w:pPr>
        <w:widowControl/>
        <w:topLinePunct/>
        <w:adjustRightInd w:val="0"/>
        <w:snapToGrid w:val="0"/>
        <w:spacing w:line="580" w:lineRule="exact"/>
        <w:ind w:firstLine="640" w:firstLineChars="200"/>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各培养单位成立学生宿舍管理委员会，推进党团组织进宿舍，充分发挥学生党团组织在宿舍文明建设中的作用；同时成立文明宿舍评审小组，对所有参评宿舍进行每周一次例行检查，每月一次大检查。根据学生宿舍检查情况，进行学期末文明宿舍综合评比。 </w:t>
      </w:r>
    </w:p>
    <w:p>
      <w:pPr>
        <w:widowControl/>
        <w:topLinePunct/>
        <w:adjustRightInd w:val="0"/>
        <w:snapToGrid w:val="0"/>
        <w:spacing w:line="580" w:lineRule="exact"/>
        <w:ind w:firstLine="640" w:firstLineChars="200"/>
        <w:jc w:val="left"/>
        <w:rPr>
          <w:rFonts w:ascii="Times New Roman" w:hAnsi="Times New Roman" w:eastAsia="仿宋" w:cs="Times New Roman"/>
          <w:b/>
          <w:kern w:val="0"/>
          <w:sz w:val="32"/>
          <w:szCs w:val="32"/>
        </w:rPr>
      </w:pPr>
      <w:r>
        <w:rPr>
          <w:rFonts w:hint="eastAsia" w:ascii="Times New Roman" w:hAnsi="Times New Roman" w:eastAsia="黑体" w:cs="Times New Roman"/>
          <w:kern w:val="0"/>
          <w:sz w:val="32"/>
          <w:szCs w:val="32"/>
        </w:rPr>
        <w:t>三、总结表彰（6月下旬至7月）</w:t>
      </w:r>
    </w:p>
    <w:p>
      <w:pPr>
        <w:widowControl/>
        <w:topLinePunct/>
        <w:adjustRightInd w:val="0"/>
        <w:snapToGrid w:val="0"/>
        <w:spacing w:line="580" w:lineRule="exact"/>
        <w:ind w:firstLine="640" w:firstLineChars="200"/>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各培养单位推选本单位的文明宿舍，按照文明</w:t>
      </w:r>
      <w:r>
        <w:rPr>
          <w:rFonts w:ascii="Times New Roman" w:hAnsi="Times New Roman" w:eastAsia="仿宋" w:cs="Times New Roman"/>
          <w:kern w:val="0"/>
          <w:sz w:val="32"/>
          <w:szCs w:val="32"/>
        </w:rPr>
        <w:t>宿舍候选名额不超过</w:t>
      </w:r>
      <w:r>
        <w:rPr>
          <w:rFonts w:hint="eastAsia" w:ascii="Times New Roman" w:hAnsi="Times New Roman" w:eastAsia="仿宋" w:cs="Times New Roman"/>
          <w:kern w:val="0"/>
          <w:sz w:val="32"/>
          <w:szCs w:val="32"/>
        </w:rPr>
        <w:t>本单位符合参评条件宿舍总数</w:t>
      </w:r>
      <w:r>
        <w:rPr>
          <w:rFonts w:ascii="Times New Roman" w:hAnsi="Times New Roman" w:eastAsia="仿宋" w:cs="Times New Roman"/>
          <w:kern w:val="0"/>
          <w:sz w:val="32"/>
          <w:szCs w:val="32"/>
        </w:rPr>
        <w:t>的</w:t>
      </w:r>
      <w:r>
        <w:rPr>
          <w:rFonts w:hint="eastAsia" w:ascii="Times New Roman" w:hAnsi="Times New Roman" w:eastAsia="仿宋" w:cs="Times New Roman"/>
          <w:kern w:val="0"/>
          <w:sz w:val="32"/>
          <w:szCs w:val="32"/>
        </w:rPr>
        <w:t>10%原则，形成推荐名单，在本单位</w:t>
      </w:r>
      <w:r>
        <w:rPr>
          <w:rFonts w:ascii="Times New Roman" w:hAnsi="Times New Roman" w:eastAsia="仿宋" w:cs="Times New Roman"/>
          <w:kern w:val="0"/>
          <w:sz w:val="32"/>
          <w:szCs w:val="32"/>
        </w:rPr>
        <w:t>范围</w:t>
      </w:r>
      <w:r>
        <w:rPr>
          <w:rFonts w:hint="eastAsia" w:ascii="Times New Roman" w:hAnsi="Times New Roman" w:eastAsia="仿宋" w:cs="Times New Roman"/>
          <w:kern w:val="0"/>
          <w:sz w:val="32"/>
          <w:szCs w:val="32"/>
        </w:rPr>
        <w:t>内进行不少于</w:t>
      </w:r>
      <w:r>
        <w:rPr>
          <w:rFonts w:ascii="Times New Roman" w:hAnsi="Times New Roman" w:eastAsia="仿宋" w:cs="Times New Roman"/>
          <w:kern w:val="0"/>
          <w:sz w:val="32"/>
          <w:szCs w:val="32"/>
        </w:rPr>
        <w:t>3</w:t>
      </w:r>
      <w:r>
        <w:rPr>
          <w:rFonts w:hint="eastAsia" w:ascii="Times New Roman" w:hAnsi="Times New Roman" w:eastAsia="仿宋" w:cs="Times New Roman"/>
          <w:kern w:val="0"/>
          <w:sz w:val="32"/>
          <w:szCs w:val="32"/>
        </w:rPr>
        <w:t>个工作日公示，填写《</w:t>
      </w:r>
      <w:r>
        <w:rPr>
          <w:rFonts w:ascii="Times New Roman" w:hAnsi="Times New Roman" w:eastAsia="仿宋" w:cs="Times New Roman"/>
          <w:kern w:val="0"/>
          <w:sz w:val="32"/>
          <w:szCs w:val="32"/>
        </w:rPr>
        <w:t>2023</w:t>
      </w:r>
      <w:r>
        <w:rPr>
          <w:rFonts w:hint="eastAsia" w:ascii="Times New Roman" w:hAnsi="Times New Roman" w:eastAsia="仿宋" w:cs="Times New Roman"/>
          <w:kern w:val="0"/>
          <w:sz w:val="32"/>
          <w:szCs w:val="32"/>
        </w:rPr>
        <w:t>年文明宿舍推荐情况汇总表》（附件</w:t>
      </w: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w:t>
      </w:r>
      <w:r>
        <w:fldChar w:fldCharType="begin"/>
      </w:r>
      <w:r>
        <w:instrText xml:space="preserve"> HYPERLINK "mailto:将电子版和加盖公章扫描版于2023年7月3日前发送至邮箱xuesc1924@mail.sysu.edu.cn" </w:instrText>
      </w:r>
      <w:r>
        <w:fldChar w:fldCharType="separate"/>
      </w:r>
      <w:r>
        <w:rPr>
          <w:rStyle w:val="10"/>
          <w:rFonts w:hint="eastAsia" w:ascii="Times New Roman" w:hAnsi="Times New Roman" w:eastAsia="仿宋" w:cs="Times New Roman"/>
          <w:color w:val="auto"/>
          <w:kern w:val="0"/>
          <w:sz w:val="32"/>
          <w:szCs w:val="32"/>
          <w:u w:val="none"/>
        </w:rPr>
        <w:t>将电子版和加盖公章扫描版于2</w:t>
      </w:r>
      <w:r>
        <w:rPr>
          <w:rStyle w:val="10"/>
          <w:rFonts w:ascii="Times New Roman" w:hAnsi="Times New Roman" w:eastAsia="仿宋" w:cs="Times New Roman"/>
          <w:color w:val="auto"/>
          <w:kern w:val="0"/>
          <w:sz w:val="32"/>
          <w:szCs w:val="32"/>
          <w:u w:val="none"/>
        </w:rPr>
        <w:t>023年7</w:t>
      </w:r>
      <w:r>
        <w:rPr>
          <w:rStyle w:val="10"/>
          <w:rFonts w:hint="eastAsia" w:ascii="Times New Roman" w:hAnsi="Times New Roman" w:eastAsia="仿宋" w:cs="Times New Roman"/>
          <w:color w:val="auto"/>
          <w:kern w:val="0"/>
          <w:sz w:val="32"/>
          <w:szCs w:val="32"/>
          <w:u w:val="none"/>
        </w:rPr>
        <w:t>月</w:t>
      </w:r>
      <w:r>
        <w:rPr>
          <w:rStyle w:val="10"/>
          <w:rFonts w:ascii="Times New Roman" w:hAnsi="Times New Roman" w:eastAsia="仿宋" w:cs="Times New Roman"/>
          <w:color w:val="auto"/>
          <w:kern w:val="0"/>
          <w:sz w:val="32"/>
          <w:szCs w:val="32"/>
          <w:u w:val="none"/>
        </w:rPr>
        <w:t>3</w:t>
      </w:r>
      <w:r>
        <w:rPr>
          <w:rStyle w:val="10"/>
          <w:rFonts w:hint="eastAsia" w:ascii="Times New Roman" w:hAnsi="Times New Roman" w:eastAsia="仿宋" w:cs="Times New Roman"/>
          <w:color w:val="auto"/>
          <w:kern w:val="0"/>
          <w:sz w:val="32"/>
          <w:szCs w:val="32"/>
          <w:u w:val="none"/>
        </w:rPr>
        <w:t>日前发送至邮箱</w:t>
      </w:r>
      <w:r>
        <w:rPr>
          <w:rStyle w:val="10"/>
          <w:rFonts w:ascii="Times New Roman" w:hAnsi="Times New Roman" w:eastAsia="仿宋" w:cs="Times New Roman"/>
          <w:color w:val="auto"/>
          <w:kern w:val="0"/>
          <w:sz w:val="32"/>
          <w:szCs w:val="32"/>
          <w:u w:val="none"/>
        </w:rPr>
        <w:t>xuesc1924@mail.sysu.edu.cn</w:t>
      </w:r>
      <w:r>
        <w:rPr>
          <w:rStyle w:val="10"/>
          <w:rFonts w:ascii="Times New Roman" w:hAnsi="Times New Roman" w:eastAsia="仿宋" w:cs="Times New Roman"/>
          <w:color w:val="auto"/>
          <w:kern w:val="0"/>
          <w:sz w:val="32"/>
          <w:szCs w:val="32"/>
          <w:u w:val="none"/>
        </w:rPr>
        <w:fldChar w:fldCharType="end"/>
      </w:r>
      <w:r>
        <w:rPr>
          <w:rFonts w:hint="eastAsia" w:ascii="Times New Roman" w:hAnsi="Times New Roman" w:eastAsia="仿宋" w:cs="Times New Roman"/>
          <w:kern w:val="0"/>
          <w:sz w:val="32"/>
          <w:szCs w:val="32"/>
        </w:rPr>
        <w:t>（邮件注明：**院系文明宿舍推荐名单）。</w:t>
      </w:r>
    </w:p>
    <w:p>
      <w:pPr>
        <w:widowControl/>
        <w:topLinePunct/>
        <w:adjustRightInd w:val="0"/>
        <w:snapToGrid w:val="0"/>
        <w:spacing w:line="580" w:lineRule="exact"/>
        <w:ind w:firstLine="640" w:firstLineChars="200"/>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党委学生工作部组织工作小组对候选宿舍进行复审，随机抽查候选宿舍的内务卫生、安全纪律等情况。对文明宿舍评选结果进行不少于5个工作日的公示。结果公示无异议的，学校发文公布评审结果并进行表彰。</w:t>
      </w:r>
    </w:p>
    <w:p>
      <w:pPr>
        <w:widowControl/>
        <w:topLinePunct/>
        <w:adjustRightInd w:val="0"/>
        <w:snapToGrid w:val="0"/>
        <w:spacing w:line="580" w:lineRule="exact"/>
        <w:ind w:firstLine="640"/>
        <w:jc w:val="left"/>
        <w:outlineLvl w:val="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四、相关要求</w:t>
      </w:r>
    </w:p>
    <w:p>
      <w:pPr>
        <w:widowControl/>
        <w:topLinePunct/>
        <w:adjustRightInd w:val="0"/>
        <w:snapToGrid w:val="0"/>
        <w:spacing w:line="580" w:lineRule="exact"/>
        <w:ind w:firstLine="640" w:firstLineChars="200"/>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（一）各培养单位要坚持学生日常行为规范管理、劳动教育与文明宿舍创建相结合，要以文明宿舍建设为契机加强劳动教育，提高学生的劳动素养。</w:t>
      </w:r>
    </w:p>
    <w:p>
      <w:pPr>
        <w:widowControl/>
        <w:topLinePunct/>
        <w:adjustRightInd w:val="0"/>
        <w:snapToGrid w:val="0"/>
        <w:spacing w:line="580" w:lineRule="exact"/>
        <w:ind w:firstLine="640" w:firstLineChars="200"/>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（二）评选过程要实事求是、诚实守信，按照公开、公平、公正的基本原则，严格按照通知要求，精心准备，认真组织，保证评选活动的顺利进行。</w:t>
      </w:r>
    </w:p>
    <w:p>
      <w:pPr>
        <w:widowControl/>
        <w:topLinePunct/>
        <w:adjustRightInd w:val="0"/>
        <w:snapToGrid w:val="0"/>
        <w:spacing w:line="580" w:lineRule="exact"/>
        <w:ind w:firstLine="640" w:firstLineChars="200"/>
        <w:jc w:val="left"/>
        <w:rPr>
          <w:rFonts w:ascii="Times New Roman" w:hAnsi="Times New Roman" w:eastAsia="仿宋" w:cs="Times New Roman"/>
          <w:kern w:val="0"/>
          <w:sz w:val="32"/>
          <w:szCs w:val="32"/>
        </w:rPr>
      </w:pPr>
    </w:p>
    <w:p>
      <w:pPr>
        <w:widowControl/>
        <w:topLinePunct/>
        <w:adjustRightInd w:val="0"/>
        <w:snapToGrid w:val="0"/>
        <w:spacing w:line="580" w:lineRule="exact"/>
        <w:ind w:firstLine="640" w:firstLineChars="200"/>
        <w:jc w:val="left"/>
        <w:rPr>
          <w:rFonts w:ascii="Times New Roman" w:hAnsi="Times New Roman" w:eastAsia="仿宋" w:cs="Times New Roman"/>
          <w:kern w:val="0"/>
          <w:sz w:val="32"/>
          <w:szCs w:val="32"/>
        </w:rPr>
      </w:pPr>
    </w:p>
    <w:p>
      <w:pPr>
        <w:spacing w:line="580" w:lineRule="exact"/>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附件：</w:t>
      </w:r>
    </w:p>
    <w:p>
      <w:pPr>
        <w:spacing w:line="580" w:lineRule="exact"/>
        <w:ind w:firstLine="320" w:firstLineChars="100"/>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 xml:space="preserve"> 1. </w:t>
      </w:r>
      <w:r>
        <w:rPr>
          <w:rFonts w:hint="eastAsia" w:ascii="Times New Roman" w:hAnsi="Times New Roman" w:eastAsia="仿宋" w:cs="Times New Roman"/>
          <w:kern w:val="0"/>
          <w:sz w:val="32"/>
          <w:szCs w:val="32"/>
        </w:rPr>
        <w:t>XX学院（系）文明宿舍评选工作方案（参考模板）</w:t>
      </w:r>
    </w:p>
    <w:p>
      <w:pPr>
        <w:spacing w:line="58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 xml:space="preserve"> </w:t>
      </w:r>
      <w:r>
        <w:rPr>
          <w:rFonts w:hint="eastAsia" w:ascii="Times New Roman" w:hAnsi="Times New Roman" w:eastAsia="仿宋" w:cs="Times New Roman"/>
          <w:kern w:val="0"/>
          <w:sz w:val="32"/>
          <w:szCs w:val="32"/>
        </w:rPr>
        <w:t>20</w:t>
      </w:r>
      <w:r>
        <w:rPr>
          <w:rFonts w:ascii="Times New Roman" w:hAnsi="Times New Roman" w:eastAsia="仿宋" w:cs="Times New Roman"/>
          <w:kern w:val="0"/>
          <w:sz w:val="32"/>
          <w:szCs w:val="32"/>
        </w:rPr>
        <w:t>23</w:t>
      </w:r>
      <w:r>
        <w:rPr>
          <w:rFonts w:hint="eastAsia" w:ascii="Times New Roman" w:hAnsi="Times New Roman" w:eastAsia="仿宋" w:cs="Times New Roman"/>
          <w:kern w:val="0"/>
          <w:sz w:val="32"/>
          <w:szCs w:val="32"/>
        </w:rPr>
        <w:t>年文明宿舍推荐情况汇总表</w:t>
      </w:r>
    </w:p>
    <w:p>
      <w:pPr>
        <w:spacing w:line="580" w:lineRule="exact"/>
        <w:rPr>
          <w:rFonts w:ascii="Times New Roman" w:hAnsi="Times New Roman" w:eastAsia="仿宋" w:cs="Times New Roman"/>
          <w:kern w:val="0"/>
          <w:sz w:val="32"/>
          <w:szCs w:val="32"/>
        </w:rPr>
      </w:pPr>
    </w:p>
    <w:p>
      <w:pPr>
        <w:spacing w:line="580" w:lineRule="exact"/>
        <w:ind w:firstLine="5920" w:firstLineChars="1850"/>
        <w:jc w:val="righ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党委学生工作部</w:t>
      </w:r>
      <w:r>
        <w:rPr>
          <w:rFonts w:ascii="Times New Roman" w:hAnsi="Times New Roman" w:eastAsia="仿宋" w:cs="Times New Roman"/>
          <w:kern w:val="0"/>
          <w:sz w:val="32"/>
          <w:szCs w:val="32"/>
        </w:rPr>
        <w:t>2023年</w:t>
      </w: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2月28日</w:t>
      </w:r>
    </w:p>
    <w:p>
      <w:pPr>
        <w:spacing w:line="580" w:lineRule="exact"/>
        <w:ind w:firstLine="320" w:firstLineChars="100"/>
        <w:jc w:val="left"/>
        <w:rPr>
          <w:rFonts w:ascii="Times New Roman" w:hAnsi="Times New Roman" w:eastAsia="仿宋" w:cs="Times New Roman"/>
          <w:kern w:val="0"/>
          <w:sz w:val="32"/>
          <w:szCs w:val="32"/>
        </w:rPr>
      </w:pPr>
    </w:p>
    <w:p>
      <w:pPr>
        <w:spacing w:line="580" w:lineRule="exact"/>
        <w:ind w:firstLine="320" w:firstLineChars="100"/>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（联系人：彭雪梅，电话：</w:t>
      </w:r>
      <w:r>
        <w:rPr>
          <w:rFonts w:ascii="Times New Roman" w:hAnsi="Times New Roman" w:eastAsia="仿宋" w:cs="Times New Roman"/>
          <w:kern w:val="0"/>
          <w:sz w:val="32"/>
          <w:szCs w:val="32"/>
        </w:rPr>
        <w:t>020—84112724）</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269666"/>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jOTIzODU2YTEwZmY3MmQzZTYzZjAyYmM5MWM1MTgifQ=="/>
  </w:docVars>
  <w:rsids>
    <w:rsidRoot w:val="00A51221"/>
    <w:rsid w:val="0001418A"/>
    <w:rsid w:val="00015163"/>
    <w:rsid w:val="000156EE"/>
    <w:rsid w:val="0001578A"/>
    <w:rsid w:val="00024834"/>
    <w:rsid w:val="0002519C"/>
    <w:rsid w:val="000259F8"/>
    <w:rsid w:val="0003068A"/>
    <w:rsid w:val="00030DF3"/>
    <w:rsid w:val="000318EC"/>
    <w:rsid w:val="00042CFD"/>
    <w:rsid w:val="00050CBB"/>
    <w:rsid w:val="0005317E"/>
    <w:rsid w:val="0006141A"/>
    <w:rsid w:val="000622EE"/>
    <w:rsid w:val="00071630"/>
    <w:rsid w:val="00073244"/>
    <w:rsid w:val="000747B6"/>
    <w:rsid w:val="00077561"/>
    <w:rsid w:val="00087AE5"/>
    <w:rsid w:val="0009238F"/>
    <w:rsid w:val="00092520"/>
    <w:rsid w:val="000A0B1B"/>
    <w:rsid w:val="000A1271"/>
    <w:rsid w:val="000A3440"/>
    <w:rsid w:val="000A69E2"/>
    <w:rsid w:val="000A6C10"/>
    <w:rsid w:val="000B1FA6"/>
    <w:rsid w:val="000C1130"/>
    <w:rsid w:val="000D0264"/>
    <w:rsid w:val="000D11B8"/>
    <w:rsid w:val="000D2A4E"/>
    <w:rsid w:val="000D439E"/>
    <w:rsid w:val="000E4EB3"/>
    <w:rsid w:val="000E5B51"/>
    <w:rsid w:val="000F3540"/>
    <w:rsid w:val="000F7E4C"/>
    <w:rsid w:val="00102098"/>
    <w:rsid w:val="00103EF5"/>
    <w:rsid w:val="001049AF"/>
    <w:rsid w:val="0010598D"/>
    <w:rsid w:val="001076F6"/>
    <w:rsid w:val="001177F7"/>
    <w:rsid w:val="001203B8"/>
    <w:rsid w:val="00134F27"/>
    <w:rsid w:val="00140273"/>
    <w:rsid w:val="00141AA5"/>
    <w:rsid w:val="00145B6C"/>
    <w:rsid w:val="001543B2"/>
    <w:rsid w:val="00154BC8"/>
    <w:rsid w:val="0015527D"/>
    <w:rsid w:val="001572A9"/>
    <w:rsid w:val="00163EFE"/>
    <w:rsid w:val="0017086C"/>
    <w:rsid w:val="0017451D"/>
    <w:rsid w:val="00175DE1"/>
    <w:rsid w:val="0017742B"/>
    <w:rsid w:val="001847A8"/>
    <w:rsid w:val="0018488F"/>
    <w:rsid w:val="0018643F"/>
    <w:rsid w:val="00187117"/>
    <w:rsid w:val="00190D0D"/>
    <w:rsid w:val="001951D6"/>
    <w:rsid w:val="001A1A21"/>
    <w:rsid w:val="001A2FA1"/>
    <w:rsid w:val="001A422E"/>
    <w:rsid w:val="001A4944"/>
    <w:rsid w:val="001A7EE8"/>
    <w:rsid w:val="001B027D"/>
    <w:rsid w:val="001B202B"/>
    <w:rsid w:val="001B512A"/>
    <w:rsid w:val="001B6AC0"/>
    <w:rsid w:val="001C0DC9"/>
    <w:rsid w:val="001C3A02"/>
    <w:rsid w:val="001C65B6"/>
    <w:rsid w:val="001D175B"/>
    <w:rsid w:val="001D60AE"/>
    <w:rsid w:val="001E1F6E"/>
    <w:rsid w:val="001E329F"/>
    <w:rsid w:val="001E589E"/>
    <w:rsid w:val="00212456"/>
    <w:rsid w:val="002133B2"/>
    <w:rsid w:val="00213BD8"/>
    <w:rsid w:val="0021529B"/>
    <w:rsid w:val="00215E3D"/>
    <w:rsid w:val="00223C63"/>
    <w:rsid w:val="002240F0"/>
    <w:rsid w:val="00230C8E"/>
    <w:rsid w:val="0023206F"/>
    <w:rsid w:val="002337B3"/>
    <w:rsid w:val="00240774"/>
    <w:rsid w:val="00253F8A"/>
    <w:rsid w:val="002605E1"/>
    <w:rsid w:val="002836A5"/>
    <w:rsid w:val="00283ED2"/>
    <w:rsid w:val="0029601A"/>
    <w:rsid w:val="002B1636"/>
    <w:rsid w:val="002B5476"/>
    <w:rsid w:val="002C06D4"/>
    <w:rsid w:val="002C3831"/>
    <w:rsid w:val="002D099C"/>
    <w:rsid w:val="002D4ACB"/>
    <w:rsid w:val="002D6F62"/>
    <w:rsid w:val="002D7480"/>
    <w:rsid w:val="002E29C9"/>
    <w:rsid w:val="002E2C1A"/>
    <w:rsid w:val="002F18D7"/>
    <w:rsid w:val="002F2E46"/>
    <w:rsid w:val="0030123D"/>
    <w:rsid w:val="0030196B"/>
    <w:rsid w:val="00301C59"/>
    <w:rsid w:val="0030445A"/>
    <w:rsid w:val="0031456E"/>
    <w:rsid w:val="003151E9"/>
    <w:rsid w:val="00316DAF"/>
    <w:rsid w:val="003270CA"/>
    <w:rsid w:val="00330DD6"/>
    <w:rsid w:val="0034211F"/>
    <w:rsid w:val="00344987"/>
    <w:rsid w:val="0035629F"/>
    <w:rsid w:val="00362D2F"/>
    <w:rsid w:val="00372084"/>
    <w:rsid w:val="00380CEC"/>
    <w:rsid w:val="0038682F"/>
    <w:rsid w:val="003A23A7"/>
    <w:rsid w:val="003A3587"/>
    <w:rsid w:val="003B0AED"/>
    <w:rsid w:val="003B2A91"/>
    <w:rsid w:val="003B5B4B"/>
    <w:rsid w:val="003C2B56"/>
    <w:rsid w:val="003C4906"/>
    <w:rsid w:val="003C621B"/>
    <w:rsid w:val="003C62A5"/>
    <w:rsid w:val="003D6850"/>
    <w:rsid w:val="003E779E"/>
    <w:rsid w:val="003F03A8"/>
    <w:rsid w:val="003F2E76"/>
    <w:rsid w:val="003F5A30"/>
    <w:rsid w:val="003F67F1"/>
    <w:rsid w:val="003F6A63"/>
    <w:rsid w:val="0040429F"/>
    <w:rsid w:val="0041076E"/>
    <w:rsid w:val="00411358"/>
    <w:rsid w:val="00414016"/>
    <w:rsid w:val="00417A08"/>
    <w:rsid w:val="0043744F"/>
    <w:rsid w:val="004419C2"/>
    <w:rsid w:val="00444F73"/>
    <w:rsid w:val="0045160E"/>
    <w:rsid w:val="004525AB"/>
    <w:rsid w:val="00454D1B"/>
    <w:rsid w:val="00456558"/>
    <w:rsid w:val="00460FBF"/>
    <w:rsid w:val="00462A30"/>
    <w:rsid w:val="00463B74"/>
    <w:rsid w:val="004727C7"/>
    <w:rsid w:val="004754B5"/>
    <w:rsid w:val="00483657"/>
    <w:rsid w:val="0048500F"/>
    <w:rsid w:val="00494EA7"/>
    <w:rsid w:val="004A4939"/>
    <w:rsid w:val="004A55B8"/>
    <w:rsid w:val="004B273D"/>
    <w:rsid w:val="004B75FA"/>
    <w:rsid w:val="004C0D87"/>
    <w:rsid w:val="004C0FB0"/>
    <w:rsid w:val="004C5737"/>
    <w:rsid w:val="004D5CD2"/>
    <w:rsid w:val="004D7007"/>
    <w:rsid w:val="004E54B1"/>
    <w:rsid w:val="004E5F54"/>
    <w:rsid w:val="004F0767"/>
    <w:rsid w:val="004F177E"/>
    <w:rsid w:val="004F6D30"/>
    <w:rsid w:val="00500EBD"/>
    <w:rsid w:val="005036DC"/>
    <w:rsid w:val="00504030"/>
    <w:rsid w:val="00504B5C"/>
    <w:rsid w:val="00507209"/>
    <w:rsid w:val="005134B8"/>
    <w:rsid w:val="00520E98"/>
    <w:rsid w:val="00521DA6"/>
    <w:rsid w:val="00524569"/>
    <w:rsid w:val="00527884"/>
    <w:rsid w:val="0053012F"/>
    <w:rsid w:val="0053158D"/>
    <w:rsid w:val="005358DC"/>
    <w:rsid w:val="0054046C"/>
    <w:rsid w:val="00545769"/>
    <w:rsid w:val="00546320"/>
    <w:rsid w:val="005507DB"/>
    <w:rsid w:val="0055099E"/>
    <w:rsid w:val="00556B38"/>
    <w:rsid w:val="00557EDA"/>
    <w:rsid w:val="00560167"/>
    <w:rsid w:val="00561032"/>
    <w:rsid w:val="00561972"/>
    <w:rsid w:val="00562193"/>
    <w:rsid w:val="00562E8B"/>
    <w:rsid w:val="005656F4"/>
    <w:rsid w:val="00565A75"/>
    <w:rsid w:val="00571E66"/>
    <w:rsid w:val="00576207"/>
    <w:rsid w:val="005805DC"/>
    <w:rsid w:val="00583DBC"/>
    <w:rsid w:val="00584F99"/>
    <w:rsid w:val="00593847"/>
    <w:rsid w:val="00594AA0"/>
    <w:rsid w:val="005A2EDF"/>
    <w:rsid w:val="005B6FE2"/>
    <w:rsid w:val="005C0C8F"/>
    <w:rsid w:val="005C502D"/>
    <w:rsid w:val="005D0205"/>
    <w:rsid w:val="005D185C"/>
    <w:rsid w:val="005E118E"/>
    <w:rsid w:val="005E2C0E"/>
    <w:rsid w:val="005E6630"/>
    <w:rsid w:val="005F4593"/>
    <w:rsid w:val="00603AA4"/>
    <w:rsid w:val="00603EE9"/>
    <w:rsid w:val="006062DC"/>
    <w:rsid w:val="00610465"/>
    <w:rsid w:val="00613C72"/>
    <w:rsid w:val="00614700"/>
    <w:rsid w:val="00616099"/>
    <w:rsid w:val="00616777"/>
    <w:rsid w:val="006205F6"/>
    <w:rsid w:val="00624545"/>
    <w:rsid w:val="00632E68"/>
    <w:rsid w:val="006369B7"/>
    <w:rsid w:val="00636E12"/>
    <w:rsid w:val="00646B4E"/>
    <w:rsid w:val="00663E9E"/>
    <w:rsid w:val="006710F1"/>
    <w:rsid w:val="00671283"/>
    <w:rsid w:val="0067337C"/>
    <w:rsid w:val="00677520"/>
    <w:rsid w:val="00680868"/>
    <w:rsid w:val="00680F8E"/>
    <w:rsid w:val="006836DF"/>
    <w:rsid w:val="0068449E"/>
    <w:rsid w:val="0068692B"/>
    <w:rsid w:val="00687F12"/>
    <w:rsid w:val="00690235"/>
    <w:rsid w:val="00691ACF"/>
    <w:rsid w:val="00692BEF"/>
    <w:rsid w:val="006939A9"/>
    <w:rsid w:val="00695E0A"/>
    <w:rsid w:val="00696DE6"/>
    <w:rsid w:val="006A5F11"/>
    <w:rsid w:val="006B2E9F"/>
    <w:rsid w:val="006B67A4"/>
    <w:rsid w:val="006B7102"/>
    <w:rsid w:val="006C09FD"/>
    <w:rsid w:val="006C4141"/>
    <w:rsid w:val="006D0C7D"/>
    <w:rsid w:val="006D402A"/>
    <w:rsid w:val="006D4F77"/>
    <w:rsid w:val="006D5B13"/>
    <w:rsid w:val="006D620D"/>
    <w:rsid w:val="006D7581"/>
    <w:rsid w:val="006E1D42"/>
    <w:rsid w:val="006E7CDD"/>
    <w:rsid w:val="006F14E4"/>
    <w:rsid w:val="006F501C"/>
    <w:rsid w:val="007016BB"/>
    <w:rsid w:val="007132FF"/>
    <w:rsid w:val="00714BBE"/>
    <w:rsid w:val="00721E1E"/>
    <w:rsid w:val="00723AC4"/>
    <w:rsid w:val="00723AED"/>
    <w:rsid w:val="0072571D"/>
    <w:rsid w:val="00736F62"/>
    <w:rsid w:val="007405A2"/>
    <w:rsid w:val="0074673A"/>
    <w:rsid w:val="00750A82"/>
    <w:rsid w:val="00764855"/>
    <w:rsid w:val="007775F5"/>
    <w:rsid w:val="0078116E"/>
    <w:rsid w:val="007812D8"/>
    <w:rsid w:val="00784F77"/>
    <w:rsid w:val="007864B5"/>
    <w:rsid w:val="00791E49"/>
    <w:rsid w:val="00794909"/>
    <w:rsid w:val="007952A5"/>
    <w:rsid w:val="007A150C"/>
    <w:rsid w:val="007A474B"/>
    <w:rsid w:val="007A5F14"/>
    <w:rsid w:val="007B22D3"/>
    <w:rsid w:val="007B6AB6"/>
    <w:rsid w:val="007C4AF9"/>
    <w:rsid w:val="007D0BBB"/>
    <w:rsid w:val="007D4BFE"/>
    <w:rsid w:val="007E2562"/>
    <w:rsid w:val="007F1D17"/>
    <w:rsid w:val="007F6B6F"/>
    <w:rsid w:val="00801C4C"/>
    <w:rsid w:val="00803A1E"/>
    <w:rsid w:val="00805737"/>
    <w:rsid w:val="00806D88"/>
    <w:rsid w:val="008133B1"/>
    <w:rsid w:val="0081422B"/>
    <w:rsid w:val="008145E0"/>
    <w:rsid w:val="00821FAA"/>
    <w:rsid w:val="0082391E"/>
    <w:rsid w:val="00832D1A"/>
    <w:rsid w:val="00833BA9"/>
    <w:rsid w:val="00842728"/>
    <w:rsid w:val="0084611B"/>
    <w:rsid w:val="0085053D"/>
    <w:rsid w:val="00850FA1"/>
    <w:rsid w:val="00853580"/>
    <w:rsid w:val="00856B55"/>
    <w:rsid w:val="0085708A"/>
    <w:rsid w:val="00860B7D"/>
    <w:rsid w:val="00862306"/>
    <w:rsid w:val="00881BF4"/>
    <w:rsid w:val="00885870"/>
    <w:rsid w:val="00885DF3"/>
    <w:rsid w:val="00886B01"/>
    <w:rsid w:val="00891631"/>
    <w:rsid w:val="00894BDD"/>
    <w:rsid w:val="008A18C3"/>
    <w:rsid w:val="008A69E7"/>
    <w:rsid w:val="008C1993"/>
    <w:rsid w:val="008C262D"/>
    <w:rsid w:val="008E08E4"/>
    <w:rsid w:val="008E5D80"/>
    <w:rsid w:val="008F7241"/>
    <w:rsid w:val="00903378"/>
    <w:rsid w:val="00905DE8"/>
    <w:rsid w:val="0090702C"/>
    <w:rsid w:val="00924499"/>
    <w:rsid w:val="00925D94"/>
    <w:rsid w:val="00932C8E"/>
    <w:rsid w:val="00934E0B"/>
    <w:rsid w:val="00947700"/>
    <w:rsid w:val="00955FBB"/>
    <w:rsid w:val="00964929"/>
    <w:rsid w:val="00970A84"/>
    <w:rsid w:val="00977279"/>
    <w:rsid w:val="00981D66"/>
    <w:rsid w:val="0098710C"/>
    <w:rsid w:val="00987217"/>
    <w:rsid w:val="00990731"/>
    <w:rsid w:val="00997547"/>
    <w:rsid w:val="009A18DF"/>
    <w:rsid w:val="009A2324"/>
    <w:rsid w:val="009A497E"/>
    <w:rsid w:val="009B3927"/>
    <w:rsid w:val="009B6C1B"/>
    <w:rsid w:val="009C463C"/>
    <w:rsid w:val="009D131E"/>
    <w:rsid w:val="009D7742"/>
    <w:rsid w:val="009F12FE"/>
    <w:rsid w:val="00A05352"/>
    <w:rsid w:val="00A15E8F"/>
    <w:rsid w:val="00A16748"/>
    <w:rsid w:val="00A20596"/>
    <w:rsid w:val="00A23238"/>
    <w:rsid w:val="00A25002"/>
    <w:rsid w:val="00A31EE1"/>
    <w:rsid w:val="00A32AEA"/>
    <w:rsid w:val="00A44E40"/>
    <w:rsid w:val="00A46E6E"/>
    <w:rsid w:val="00A51221"/>
    <w:rsid w:val="00A57119"/>
    <w:rsid w:val="00A656E7"/>
    <w:rsid w:val="00A71211"/>
    <w:rsid w:val="00A71969"/>
    <w:rsid w:val="00A737B8"/>
    <w:rsid w:val="00A758C0"/>
    <w:rsid w:val="00A76505"/>
    <w:rsid w:val="00A77995"/>
    <w:rsid w:val="00A90EAB"/>
    <w:rsid w:val="00A92925"/>
    <w:rsid w:val="00A97C05"/>
    <w:rsid w:val="00AA1536"/>
    <w:rsid w:val="00AA70F5"/>
    <w:rsid w:val="00AB0F8A"/>
    <w:rsid w:val="00AB2CF8"/>
    <w:rsid w:val="00AB47FF"/>
    <w:rsid w:val="00AC1B0C"/>
    <w:rsid w:val="00AC2805"/>
    <w:rsid w:val="00AC6E7E"/>
    <w:rsid w:val="00AC7FE1"/>
    <w:rsid w:val="00AE1A36"/>
    <w:rsid w:val="00AE306E"/>
    <w:rsid w:val="00AF2168"/>
    <w:rsid w:val="00AF37C9"/>
    <w:rsid w:val="00AF4BDB"/>
    <w:rsid w:val="00AF7E13"/>
    <w:rsid w:val="00B05B68"/>
    <w:rsid w:val="00B22AB7"/>
    <w:rsid w:val="00B242AE"/>
    <w:rsid w:val="00B30351"/>
    <w:rsid w:val="00B33244"/>
    <w:rsid w:val="00B439B8"/>
    <w:rsid w:val="00B45CE7"/>
    <w:rsid w:val="00B561A3"/>
    <w:rsid w:val="00B64691"/>
    <w:rsid w:val="00B746BB"/>
    <w:rsid w:val="00B74F65"/>
    <w:rsid w:val="00B85719"/>
    <w:rsid w:val="00B9089D"/>
    <w:rsid w:val="00B95364"/>
    <w:rsid w:val="00BA1B73"/>
    <w:rsid w:val="00BA1BE4"/>
    <w:rsid w:val="00BA78FE"/>
    <w:rsid w:val="00BB2BA4"/>
    <w:rsid w:val="00BC1759"/>
    <w:rsid w:val="00BC2555"/>
    <w:rsid w:val="00BC260A"/>
    <w:rsid w:val="00BC3BE7"/>
    <w:rsid w:val="00BC4D6C"/>
    <w:rsid w:val="00BC4E7F"/>
    <w:rsid w:val="00BD6C90"/>
    <w:rsid w:val="00BF6012"/>
    <w:rsid w:val="00C01751"/>
    <w:rsid w:val="00C025EE"/>
    <w:rsid w:val="00C06146"/>
    <w:rsid w:val="00C17198"/>
    <w:rsid w:val="00C17625"/>
    <w:rsid w:val="00C2006E"/>
    <w:rsid w:val="00C21F2D"/>
    <w:rsid w:val="00C236AD"/>
    <w:rsid w:val="00C304C7"/>
    <w:rsid w:val="00C35E5E"/>
    <w:rsid w:val="00C37E3E"/>
    <w:rsid w:val="00C526DC"/>
    <w:rsid w:val="00C61011"/>
    <w:rsid w:val="00C61D73"/>
    <w:rsid w:val="00C648F7"/>
    <w:rsid w:val="00C72211"/>
    <w:rsid w:val="00C7470F"/>
    <w:rsid w:val="00C86F7D"/>
    <w:rsid w:val="00C91823"/>
    <w:rsid w:val="00C940FC"/>
    <w:rsid w:val="00C94139"/>
    <w:rsid w:val="00CA3281"/>
    <w:rsid w:val="00CA33D9"/>
    <w:rsid w:val="00CA7149"/>
    <w:rsid w:val="00CB1FEE"/>
    <w:rsid w:val="00CB3C20"/>
    <w:rsid w:val="00CB66F0"/>
    <w:rsid w:val="00CC373F"/>
    <w:rsid w:val="00CC3EF1"/>
    <w:rsid w:val="00CD0EA8"/>
    <w:rsid w:val="00CD5475"/>
    <w:rsid w:val="00CE1748"/>
    <w:rsid w:val="00CE2A57"/>
    <w:rsid w:val="00D00B75"/>
    <w:rsid w:val="00D05604"/>
    <w:rsid w:val="00D069D0"/>
    <w:rsid w:val="00D10397"/>
    <w:rsid w:val="00D13D82"/>
    <w:rsid w:val="00D14D91"/>
    <w:rsid w:val="00D17629"/>
    <w:rsid w:val="00D24157"/>
    <w:rsid w:val="00D26BFC"/>
    <w:rsid w:val="00D27283"/>
    <w:rsid w:val="00D47736"/>
    <w:rsid w:val="00D47A5F"/>
    <w:rsid w:val="00D47C5A"/>
    <w:rsid w:val="00D522C3"/>
    <w:rsid w:val="00D5569D"/>
    <w:rsid w:val="00D63096"/>
    <w:rsid w:val="00D66ADA"/>
    <w:rsid w:val="00D66C2A"/>
    <w:rsid w:val="00D730D9"/>
    <w:rsid w:val="00D7616C"/>
    <w:rsid w:val="00D76507"/>
    <w:rsid w:val="00D83F44"/>
    <w:rsid w:val="00D872CA"/>
    <w:rsid w:val="00D87C90"/>
    <w:rsid w:val="00D90FE0"/>
    <w:rsid w:val="00D95F47"/>
    <w:rsid w:val="00DA5792"/>
    <w:rsid w:val="00DC1E2B"/>
    <w:rsid w:val="00DC6F26"/>
    <w:rsid w:val="00DD4ED7"/>
    <w:rsid w:val="00DD5289"/>
    <w:rsid w:val="00DE4C06"/>
    <w:rsid w:val="00DF1629"/>
    <w:rsid w:val="00DF2D51"/>
    <w:rsid w:val="00DF6308"/>
    <w:rsid w:val="00DF757E"/>
    <w:rsid w:val="00E01FCC"/>
    <w:rsid w:val="00E161F0"/>
    <w:rsid w:val="00E17327"/>
    <w:rsid w:val="00E247F8"/>
    <w:rsid w:val="00E37BFD"/>
    <w:rsid w:val="00E415CD"/>
    <w:rsid w:val="00E51E17"/>
    <w:rsid w:val="00E54ACC"/>
    <w:rsid w:val="00E5580D"/>
    <w:rsid w:val="00E6003A"/>
    <w:rsid w:val="00E63ABC"/>
    <w:rsid w:val="00E75110"/>
    <w:rsid w:val="00E80E8E"/>
    <w:rsid w:val="00E81D71"/>
    <w:rsid w:val="00E90BDC"/>
    <w:rsid w:val="00E925B9"/>
    <w:rsid w:val="00E92EA9"/>
    <w:rsid w:val="00EA00D4"/>
    <w:rsid w:val="00EA10BC"/>
    <w:rsid w:val="00EA1F8F"/>
    <w:rsid w:val="00EC022E"/>
    <w:rsid w:val="00ED5B5D"/>
    <w:rsid w:val="00EF32CB"/>
    <w:rsid w:val="00EF50B9"/>
    <w:rsid w:val="00EF5803"/>
    <w:rsid w:val="00F010F5"/>
    <w:rsid w:val="00F022A5"/>
    <w:rsid w:val="00F02406"/>
    <w:rsid w:val="00F17F62"/>
    <w:rsid w:val="00F22A9A"/>
    <w:rsid w:val="00F23F75"/>
    <w:rsid w:val="00F318DE"/>
    <w:rsid w:val="00F37BF0"/>
    <w:rsid w:val="00F41B84"/>
    <w:rsid w:val="00F45993"/>
    <w:rsid w:val="00F532A6"/>
    <w:rsid w:val="00F57A2A"/>
    <w:rsid w:val="00F634A4"/>
    <w:rsid w:val="00F820F0"/>
    <w:rsid w:val="00F82F41"/>
    <w:rsid w:val="00F94310"/>
    <w:rsid w:val="00F952CA"/>
    <w:rsid w:val="00F97D06"/>
    <w:rsid w:val="00FA64A3"/>
    <w:rsid w:val="00FA6624"/>
    <w:rsid w:val="00FA667D"/>
    <w:rsid w:val="00FA6B6A"/>
    <w:rsid w:val="00FB5248"/>
    <w:rsid w:val="00FB5E96"/>
    <w:rsid w:val="00FC3DA2"/>
    <w:rsid w:val="00FD4275"/>
    <w:rsid w:val="00FE1598"/>
    <w:rsid w:val="00FE5514"/>
    <w:rsid w:val="00FE5546"/>
    <w:rsid w:val="00FF11F0"/>
    <w:rsid w:val="00FF446B"/>
    <w:rsid w:val="068D5C26"/>
    <w:rsid w:val="0B2D7EA0"/>
    <w:rsid w:val="27370CA9"/>
    <w:rsid w:val="453F2953"/>
    <w:rsid w:val="4887086C"/>
    <w:rsid w:val="4AB20CAA"/>
    <w:rsid w:val="50900F27"/>
    <w:rsid w:val="63381534"/>
    <w:rsid w:val="74082E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unhideWhenUsed/>
    <w:qFormat/>
    <w:uiPriority w:val="99"/>
    <w:rPr>
      <w:b/>
      <w:bCs/>
    </w:rPr>
  </w:style>
  <w:style w:type="character" w:styleId="9">
    <w:name w:val="Strong"/>
    <w:basedOn w:val="8"/>
    <w:qFormat/>
    <w:uiPriority w:val="22"/>
    <w:rPr>
      <w:b/>
    </w:rPr>
  </w:style>
  <w:style w:type="character" w:styleId="10">
    <w:name w:val="Hyperlink"/>
    <w:basedOn w:val="8"/>
    <w:unhideWhenUsed/>
    <w:qFormat/>
    <w:uiPriority w:val="99"/>
    <w:rPr>
      <w:color w:val="0000FF" w:themeColor="hyperlink"/>
      <w:u w:val="single"/>
    </w:rPr>
  </w:style>
  <w:style w:type="character" w:styleId="11">
    <w:name w:val="annotation reference"/>
    <w:basedOn w:val="8"/>
    <w:unhideWhenUsed/>
    <w:qFormat/>
    <w:uiPriority w:val="99"/>
    <w:rPr>
      <w:sz w:val="21"/>
      <w:szCs w:val="21"/>
    </w:rPr>
  </w:style>
  <w:style w:type="paragraph" w:customStyle="1" w:styleId="12">
    <w:name w:val="列出段落1"/>
    <w:basedOn w:val="1"/>
    <w:qFormat/>
    <w:uiPriority w:val="34"/>
    <w:pPr>
      <w:ind w:firstLine="420" w:firstLineChars="200"/>
    </w:p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character" w:customStyle="1" w:styleId="15">
    <w:name w:val="批注框文本 字符"/>
    <w:basedOn w:val="8"/>
    <w:link w:val="3"/>
    <w:semiHidden/>
    <w:qFormat/>
    <w:uiPriority w:val="99"/>
    <w:rPr>
      <w:sz w:val="18"/>
      <w:szCs w:val="18"/>
    </w:rPr>
  </w:style>
  <w:style w:type="character" w:customStyle="1" w:styleId="16">
    <w:name w:val="批注文字 字符"/>
    <w:basedOn w:val="8"/>
    <w:link w:val="2"/>
    <w:semiHidden/>
    <w:qFormat/>
    <w:uiPriority w:val="99"/>
  </w:style>
  <w:style w:type="character" w:customStyle="1" w:styleId="17">
    <w:name w:val="批注主题 字符"/>
    <w:basedOn w:val="16"/>
    <w:link w:val="6"/>
    <w:semiHidden/>
    <w:qFormat/>
    <w:uiPriority w:val="99"/>
    <w:rPr>
      <w:b/>
      <w:bCs/>
    </w:rPr>
  </w:style>
  <w:style w:type="paragraph" w:styleId="18">
    <w:name w:val="List Paragraph"/>
    <w:basedOn w:val="1"/>
    <w:qFormat/>
    <w:uiPriority w:val="99"/>
    <w:pPr>
      <w:ind w:firstLine="420" w:firstLineChars="200"/>
    </w:pPr>
  </w:style>
  <w:style w:type="paragraph" w:customStyle="1" w:styleId="19">
    <w:name w:val="p0"/>
    <w:basedOn w:val="1"/>
    <w:qFormat/>
    <w:uiPriority w:val="0"/>
    <w:pPr>
      <w:widowControl/>
    </w:pPr>
    <w:rPr>
      <w:rFonts w:eastAsia="宋体" w:cs="Times New Roman"/>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1CB50A-7D2B-465C-996A-D91CFFDB9129}">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Pages>
  <Words>1153</Words>
  <Characters>1227</Characters>
  <Lines>9</Lines>
  <Paragraphs>2</Paragraphs>
  <TotalTime>143</TotalTime>
  <ScaleCrop>false</ScaleCrop>
  <LinksUpToDate>false</LinksUpToDate>
  <CharactersWithSpaces>1268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2019-04-30T07:16:00Z</dcterms:created>
  <dc:creator>lenovo-</dc:creator>
  <cp:lastModifiedBy>黄颖婕</cp:lastModifiedBy>
  <cp:lastPrinted>2019-04-24T23:55:00Z</cp:lastPrinted>
  <dcterms:modified xsi:type="dcterms:W3CDTF">2023-03-07T09:30:03Z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F2CB318BFF4446A1830E50CED6FB5549</vt:lpwstr>
  </property>
  <property fmtid="{D5CDD505-2E9C-101B-9397-08002B2CF9AE}" pid="3" name="KSOProductBuildVer">
    <vt:lpwstr>2052-11.1.0.13703</vt:lpwstr>
  </property>
</Properties>
</file>